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9866" w14:textId="69D43C7C" w:rsidR="000D55A6" w:rsidRDefault="000D55A6" w:rsidP="000D55A6"/>
    <w:p w14:paraId="07BDB96F" w14:textId="77777777" w:rsidR="000D55A6" w:rsidRDefault="000D55A6" w:rsidP="00113F73">
      <w:pPr>
        <w:spacing w:line="360" w:lineRule="auto"/>
        <w:jc w:val="center"/>
        <w:rPr>
          <w:rFonts w:ascii="Gill Sans MT" w:hAnsi="Gill Sans MT"/>
          <w:b/>
        </w:rPr>
      </w:pPr>
    </w:p>
    <w:p w14:paraId="1A0AA426" w14:textId="77777777" w:rsidR="00C03844" w:rsidRDefault="00C03844" w:rsidP="006C4DBC">
      <w:pPr>
        <w:spacing w:line="360" w:lineRule="auto"/>
        <w:rPr>
          <w:rFonts w:ascii="Gill Sans MT" w:hAnsi="Gill Sans MT"/>
          <w:b/>
        </w:rPr>
      </w:pPr>
    </w:p>
    <w:p w14:paraId="3A87FFC6" w14:textId="3BEB7447" w:rsidR="00113F73" w:rsidRPr="002358A8" w:rsidRDefault="004F0D9B" w:rsidP="00113F73">
      <w:pPr>
        <w:spacing w:line="360" w:lineRule="auto"/>
        <w:jc w:val="center"/>
        <w:rPr>
          <w:rFonts w:asciiTheme="minorHAnsi" w:hAnsiTheme="minorHAnsi"/>
          <w:b/>
        </w:rPr>
      </w:pPr>
      <w:r w:rsidRPr="002358A8">
        <w:rPr>
          <w:rFonts w:asciiTheme="minorHAnsi" w:hAnsiTheme="minorHAnsi"/>
          <w:b/>
        </w:rPr>
        <w:t xml:space="preserve">Terms of Reference – Development of the Policy Brief on the impact on COVID-19 on Gender Based Violence in Zambia. </w:t>
      </w:r>
    </w:p>
    <w:p w14:paraId="6D515695" w14:textId="40545D8A" w:rsidR="00464C21" w:rsidRPr="002358A8" w:rsidRDefault="00464C21" w:rsidP="00113F73">
      <w:pPr>
        <w:spacing w:line="360" w:lineRule="auto"/>
        <w:jc w:val="center"/>
        <w:rPr>
          <w:rFonts w:asciiTheme="minorHAnsi" w:hAnsiTheme="minorHAnsi"/>
          <w:b/>
        </w:rPr>
      </w:pPr>
    </w:p>
    <w:p w14:paraId="1A29CCC4" w14:textId="24A6CA28" w:rsidR="00464C21" w:rsidRPr="002358A8" w:rsidRDefault="00464C21" w:rsidP="004F0D9B">
      <w:pPr>
        <w:pStyle w:val="Heading2"/>
        <w:spacing w:before="0"/>
        <w:jc w:val="both"/>
        <w:rPr>
          <w:rFonts w:asciiTheme="minorHAnsi" w:hAnsiTheme="minorHAnsi" w:cstheme="minorHAnsi"/>
          <w:b/>
          <w:bCs/>
          <w:color w:val="000000" w:themeColor="text1"/>
          <w:sz w:val="24"/>
          <w:szCs w:val="24"/>
        </w:rPr>
      </w:pPr>
      <w:r w:rsidRPr="002358A8">
        <w:rPr>
          <w:rFonts w:asciiTheme="minorHAnsi" w:hAnsiTheme="minorHAnsi" w:cstheme="minorHAnsi"/>
          <w:b/>
          <w:bCs/>
          <w:color w:val="000000" w:themeColor="text1"/>
          <w:sz w:val="24"/>
          <w:szCs w:val="24"/>
        </w:rPr>
        <w:t>Introduction/Project Description</w:t>
      </w:r>
    </w:p>
    <w:p w14:paraId="50A13E0A" w14:textId="77777777" w:rsidR="00464C21" w:rsidRPr="002358A8" w:rsidRDefault="00464C21" w:rsidP="00464C21">
      <w:pPr>
        <w:jc w:val="both"/>
        <w:rPr>
          <w:rFonts w:asciiTheme="minorHAnsi" w:hAnsiTheme="minorHAnsi" w:cstheme="minorHAnsi"/>
          <w:b/>
          <w:color w:val="000000" w:themeColor="text1"/>
        </w:rPr>
      </w:pPr>
      <w:r w:rsidRPr="002358A8">
        <w:rPr>
          <w:rFonts w:asciiTheme="minorHAnsi" w:hAnsiTheme="minorHAnsi" w:cstheme="minorHAnsi"/>
          <w:color w:val="000000" w:themeColor="text1"/>
        </w:rPr>
        <w:t>The Government of the Republic of Zambia (GRZ) through the Ministry of Gender (MoG) is in partnership with the United Nations (UN) Zambia on a Joint Programme against Gender-Based Violence (GBV). This is a multi-partner programme designed to reduce the prevalence of GBV in Zambia. The programme builds</w:t>
      </w:r>
      <w:r w:rsidRPr="002358A8">
        <w:rPr>
          <w:rFonts w:asciiTheme="minorHAnsi" w:hAnsiTheme="minorHAnsi" w:cstheme="minorHAnsi"/>
          <w:color w:val="000000" w:themeColor="text1"/>
          <w:lang w:eastAsia="en-GB"/>
        </w:rPr>
        <w:t xml:space="preserve"> on the gains made in the previous programme - GRZ-UN Joint Programme Phase 1 (2012 - 2017). </w:t>
      </w:r>
    </w:p>
    <w:p w14:paraId="54D5E05F" w14:textId="77777777" w:rsidR="00464C21" w:rsidRPr="002358A8" w:rsidRDefault="00464C21" w:rsidP="00464C21">
      <w:pPr>
        <w:jc w:val="both"/>
        <w:rPr>
          <w:rFonts w:asciiTheme="minorHAnsi" w:hAnsiTheme="minorHAnsi" w:cstheme="minorHAnsi"/>
          <w:color w:val="000000" w:themeColor="text1"/>
        </w:rPr>
      </w:pPr>
    </w:p>
    <w:p w14:paraId="2C0D7514" w14:textId="1E4D6931" w:rsidR="00464C21" w:rsidRPr="002358A8" w:rsidRDefault="00EE11ED" w:rsidP="00464C21">
      <w:pPr>
        <w:jc w:val="both"/>
        <w:rPr>
          <w:rFonts w:asciiTheme="minorHAnsi" w:hAnsiTheme="minorHAnsi" w:cstheme="minorHAnsi"/>
          <w:color w:val="000000" w:themeColor="text1"/>
        </w:rPr>
      </w:pPr>
      <w:r w:rsidRPr="002358A8">
        <w:rPr>
          <w:rFonts w:asciiTheme="minorHAnsi" w:hAnsiTheme="minorHAnsi" w:cstheme="minorHAnsi"/>
          <w:color w:val="000000" w:themeColor="text1"/>
        </w:rPr>
        <w:t>MoG</w:t>
      </w:r>
      <w:r w:rsidR="00464C21" w:rsidRPr="002358A8">
        <w:rPr>
          <w:rFonts w:asciiTheme="minorHAnsi" w:hAnsiTheme="minorHAnsi" w:cstheme="minorHAnsi"/>
          <w:color w:val="000000" w:themeColor="text1"/>
        </w:rPr>
        <w:t xml:space="preserve"> sub-contracted the Zambia Centre for Communication Programmes (ZCCP) to implement some activities on the communication component in the target districts</w:t>
      </w:r>
      <w:r w:rsidR="00464C21" w:rsidRPr="002358A8">
        <w:rPr>
          <w:rStyle w:val="FootnoteReference"/>
          <w:rFonts w:asciiTheme="minorHAnsi" w:eastAsiaTheme="majorEastAsia" w:hAnsiTheme="minorHAnsi" w:cstheme="minorHAnsi"/>
          <w:color w:val="000000" w:themeColor="text1"/>
          <w:sz w:val="24"/>
        </w:rPr>
        <w:footnoteReference w:id="1"/>
      </w:r>
      <w:r w:rsidR="00464C21" w:rsidRPr="002358A8">
        <w:rPr>
          <w:rFonts w:asciiTheme="minorHAnsi" w:hAnsiTheme="minorHAnsi" w:cstheme="minorHAnsi"/>
          <w:color w:val="000000" w:themeColor="text1"/>
        </w:rPr>
        <w:t>. ZCCP is a local social and behaviour change communication non-governmental organisation which was established in 2002.</w:t>
      </w:r>
    </w:p>
    <w:p w14:paraId="1B514E91" w14:textId="77777777" w:rsidR="00464C21" w:rsidRPr="002358A8" w:rsidRDefault="00464C21" w:rsidP="00464C21">
      <w:pPr>
        <w:jc w:val="both"/>
        <w:rPr>
          <w:rFonts w:asciiTheme="minorHAnsi" w:hAnsiTheme="minorHAnsi" w:cstheme="minorHAnsi"/>
          <w:color w:val="000000" w:themeColor="text1"/>
        </w:rPr>
      </w:pPr>
    </w:p>
    <w:p w14:paraId="193FE366" w14:textId="77777777" w:rsidR="00464C21" w:rsidRPr="002358A8" w:rsidRDefault="00464C21" w:rsidP="00464C21">
      <w:pPr>
        <w:jc w:val="both"/>
        <w:rPr>
          <w:rFonts w:asciiTheme="minorHAnsi" w:hAnsiTheme="minorHAnsi" w:cstheme="minorHAnsi"/>
          <w:color w:val="000000" w:themeColor="text1"/>
        </w:rPr>
      </w:pPr>
      <w:r w:rsidRPr="002358A8">
        <w:rPr>
          <w:rFonts w:asciiTheme="minorHAnsi" w:hAnsiTheme="minorHAnsi" w:cstheme="minorHAnsi"/>
          <w:color w:val="000000" w:themeColor="text1"/>
        </w:rPr>
        <w:t xml:space="preserve">The goal of the joint programme is to contribute to strengthening GBV prevention and response systems in Zambia in line with provisions of the Anti-Gender Based Violence Act No.1 of 2015. </w:t>
      </w:r>
    </w:p>
    <w:p w14:paraId="430387E9" w14:textId="77777777" w:rsidR="00464C21" w:rsidRPr="002358A8" w:rsidRDefault="00464C21" w:rsidP="00464C21">
      <w:pPr>
        <w:jc w:val="both"/>
        <w:rPr>
          <w:rFonts w:asciiTheme="minorHAnsi" w:hAnsiTheme="minorHAnsi" w:cstheme="minorHAnsi"/>
          <w:color w:val="000000" w:themeColor="text1"/>
        </w:rPr>
      </w:pPr>
    </w:p>
    <w:p w14:paraId="7981D6E6" w14:textId="77777777" w:rsidR="00464C21" w:rsidRPr="002358A8" w:rsidRDefault="00464C21" w:rsidP="00464C21">
      <w:pPr>
        <w:jc w:val="both"/>
        <w:rPr>
          <w:rFonts w:asciiTheme="minorHAnsi" w:hAnsiTheme="minorHAnsi" w:cstheme="minorHAnsi"/>
          <w:color w:val="000000" w:themeColor="text1"/>
        </w:rPr>
      </w:pPr>
      <w:r w:rsidRPr="002358A8">
        <w:rPr>
          <w:rFonts w:asciiTheme="minorHAnsi" w:hAnsiTheme="minorHAnsi" w:cstheme="minorHAnsi"/>
          <w:color w:val="000000" w:themeColor="text1"/>
        </w:rPr>
        <w:t xml:space="preserve">The project has six outputs as indicated below. </w:t>
      </w:r>
    </w:p>
    <w:p w14:paraId="051E2CEB" w14:textId="77777777" w:rsidR="00464C21" w:rsidRPr="002358A8" w:rsidRDefault="00464C21" w:rsidP="00464C21">
      <w:pPr>
        <w:pStyle w:val="ListParagraph"/>
        <w:numPr>
          <w:ilvl w:val="0"/>
          <w:numId w:val="2"/>
        </w:numPr>
        <w:jc w:val="both"/>
        <w:rPr>
          <w:rFonts w:cstheme="minorHAnsi"/>
          <w:color w:val="000000" w:themeColor="text1"/>
        </w:rPr>
      </w:pPr>
      <w:r w:rsidRPr="002358A8">
        <w:rPr>
          <w:rFonts w:cstheme="minorHAnsi"/>
          <w:color w:val="000000" w:themeColor="text1"/>
        </w:rPr>
        <w:t>Output 1.1 Target districts have increased capacity to deliver coordinated.</w:t>
      </w:r>
    </w:p>
    <w:p w14:paraId="71ADF47B" w14:textId="77777777" w:rsidR="00464C21" w:rsidRPr="002358A8" w:rsidRDefault="00464C21" w:rsidP="00464C21">
      <w:pPr>
        <w:pStyle w:val="ListParagraph"/>
        <w:numPr>
          <w:ilvl w:val="0"/>
          <w:numId w:val="2"/>
        </w:numPr>
        <w:jc w:val="both"/>
        <w:rPr>
          <w:rFonts w:cstheme="minorHAnsi"/>
          <w:color w:val="000000" w:themeColor="text1"/>
        </w:rPr>
      </w:pPr>
      <w:r w:rsidRPr="002358A8">
        <w:rPr>
          <w:rFonts w:cstheme="minorHAnsi"/>
          <w:color w:val="000000" w:themeColor="text1"/>
        </w:rPr>
        <w:t>Output 1.2: GBV survivors have increased access to safe shelters and child victims of violence have care plans in place and access to family based appropriate alternative care settings.</w:t>
      </w:r>
    </w:p>
    <w:p w14:paraId="39890CF8" w14:textId="77777777" w:rsidR="00464C21" w:rsidRPr="002358A8" w:rsidRDefault="00464C21" w:rsidP="00464C21">
      <w:pPr>
        <w:pStyle w:val="ListParagraph"/>
        <w:numPr>
          <w:ilvl w:val="0"/>
          <w:numId w:val="2"/>
        </w:numPr>
        <w:jc w:val="both"/>
        <w:rPr>
          <w:rFonts w:cstheme="minorHAnsi"/>
          <w:color w:val="000000" w:themeColor="text1"/>
        </w:rPr>
      </w:pPr>
      <w:r w:rsidRPr="002358A8">
        <w:rPr>
          <w:rFonts w:cstheme="minorHAnsi"/>
          <w:color w:val="000000" w:themeColor="text1"/>
        </w:rPr>
        <w:t>Output 1.3 Target districts have increased capacity to deliver quality legal services.</w:t>
      </w:r>
    </w:p>
    <w:p w14:paraId="59C34A5A" w14:textId="77777777" w:rsidR="00464C21" w:rsidRPr="002358A8" w:rsidRDefault="00464C21" w:rsidP="00464C21">
      <w:pPr>
        <w:pStyle w:val="ListParagraph"/>
        <w:numPr>
          <w:ilvl w:val="0"/>
          <w:numId w:val="2"/>
        </w:numPr>
        <w:jc w:val="both"/>
        <w:rPr>
          <w:rFonts w:cstheme="minorHAnsi"/>
          <w:color w:val="000000" w:themeColor="text1"/>
        </w:rPr>
      </w:pPr>
      <w:r w:rsidRPr="002358A8">
        <w:rPr>
          <w:rFonts w:cstheme="minorHAnsi"/>
          <w:color w:val="000000" w:themeColor="text1"/>
        </w:rPr>
        <w:t>Output 2.1: GBV survivors and those at-risk access economic empowerment services.</w:t>
      </w:r>
    </w:p>
    <w:p w14:paraId="34084ABE" w14:textId="77777777" w:rsidR="00464C21" w:rsidRPr="002358A8" w:rsidRDefault="00464C21" w:rsidP="00464C21">
      <w:pPr>
        <w:pStyle w:val="ListParagraph"/>
        <w:numPr>
          <w:ilvl w:val="0"/>
          <w:numId w:val="2"/>
        </w:numPr>
        <w:jc w:val="both"/>
        <w:rPr>
          <w:rFonts w:cstheme="minorHAnsi"/>
          <w:color w:val="000000" w:themeColor="text1"/>
        </w:rPr>
      </w:pPr>
      <w:r w:rsidRPr="002358A8">
        <w:rPr>
          <w:rFonts w:cstheme="minorHAnsi"/>
          <w:color w:val="000000" w:themeColor="text1"/>
        </w:rPr>
        <w:t>Output 2.2: Community and traditional leadership structures have capacity to mobilise on GBV prevention.</w:t>
      </w:r>
    </w:p>
    <w:p w14:paraId="3D283204" w14:textId="77777777" w:rsidR="00464C21" w:rsidRPr="002358A8" w:rsidRDefault="00464C21" w:rsidP="00464C21">
      <w:pPr>
        <w:pStyle w:val="ListParagraph"/>
        <w:numPr>
          <w:ilvl w:val="0"/>
          <w:numId w:val="2"/>
        </w:numPr>
        <w:jc w:val="both"/>
        <w:rPr>
          <w:rFonts w:cstheme="minorHAnsi"/>
          <w:color w:val="000000" w:themeColor="text1"/>
        </w:rPr>
      </w:pPr>
      <w:r w:rsidRPr="002358A8">
        <w:rPr>
          <w:rFonts w:cstheme="minorHAnsi"/>
          <w:color w:val="000000" w:themeColor="text1"/>
        </w:rPr>
        <w:t xml:space="preserve">Output 2.3 Improved multi-sectoral coordination and governance related to GBV prevention and response. </w:t>
      </w:r>
    </w:p>
    <w:p w14:paraId="4A1398DF" w14:textId="77777777" w:rsidR="00464C21" w:rsidRPr="002358A8" w:rsidRDefault="00464C21" w:rsidP="00464C21">
      <w:pPr>
        <w:jc w:val="both"/>
        <w:rPr>
          <w:rFonts w:asciiTheme="minorHAnsi" w:hAnsiTheme="minorHAnsi" w:cstheme="minorHAnsi"/>
          <w:color w:val="000000" w:themeColor="text1"/>
        </w:rPr>
      </w:pPr>
    </w:p>
    <w:p w14:paraId="6CDC7F8C" w14:textId="77777777" w:rsidR="00464C21" w:rsidRPr="002358A8" w:rsidRDefault="00464C21" w:rsidP="00464C21">
      <w:pPr>
        <w:jc w:val="both"/>
        <w:rPr>
          <w:rFonts w:asciiTheme="minorHAnsi" w:hAnsiTheme="minorHAnsi" w:cstheme="minorHAnsi"/>
          <w:color w:val="000000" w:themeColor="text1"/>
        </w:rPr>
      </w:pPr>
      <w:r w:rsidRPr="002358A8">
        <w:rPr>
          <w:rFonts w:asciiTheme="minorHAnsi" w:hAnsiTheme="minorHAnsi" w:cstheme="minorHAnsi"/>
          <w:color w:val="000000" w:themeColor="text1"/>
        </w:rPr>
        <w:t xml:space="preserve">The two main outcomes of the programme are; </w:t>
      </w:r>
    </w:p>
    <w:p w14:paraId="62160436" w14:textId="77777777" w:rsidR="00464C21" w:rsidRPr="002358A8" w:rsidRDefault="00464C21" w:rsidP="00464C21">
      <w:pPr>
        <w:pStyle w:val="ListParagraph"/>
        <w:numPr>
          <w:ilvl w:val="0"/>
          <w:numId w:val="3"/>
        </w:numPr>
        <w:jc w:val="both"/>
        <w:rPr>
          <w:rFonts w:cstheme="minorHAnsi"/>
          <w:color w:val="000000" w:themeColor="text1"/>
        </w:rPr>
      </w:pPr>
      <w:r w:rsidRPr="002358A8">
        <w:rPr>
          <w:rFonts w:cstheme="minorHAnsi"/>
          <w:bCs/>
          <w:color w:val="000000" w:themeColor="text1"/>
        </w:rPr>
        <w:t xml:space="preserve">Outcome 1: </w:t>
      </w:r>
      <w:r w:rsidRPr="002358A8">
        <w:rPr>
          <w:rFonts w:cstheme="minorHAnsi"/>
          <w:color w:val="000000" w:themeColor="text1"/>
        </w:rPr>
        <w:t xml:space="preserve">Increased access to and use of quality prevention and response services by persons at risk of GBV and survivors (including children and adolescents). </w:t>
      </w:r>
    </w:p>
    <w:p w14:paraId="01AC6A41" w14:textId="77777777" w:rsidR="00464C21" w:rsidRPr="002358A8" w:rsidRDefault="00464C21" w:rsidP="00464C21">
      <w:pPr>
        <w:pStyle w:val="ListParagraph"/>
        <w:numPr>
          <w:ilvl w:val="0"/>
          <w:numId w:val="3"/>
        </w:numPr>
        <w:jc w:val="both"/>
        <w:rPr>
          <w:rFonts w:cstheme="minorHAnsi"/>
          <w:color w:val="000000" w:themeColor="text1"/>
        </w:rPr>
      </w:pPr>
      <w:r w:rsidRPr="002358A8">
        <w:rPr>
          <w:rFonts w:cstheme="minorHAnsi"/>
          <w:bCs/>
          <w:color w:val="000000" w:themeColor="text1"/>
        </w:rPr>
        <w:lastRenderedPageBreak/>
        <w:t xml:space="preserve">Outcome 2: </w:t>
      </w:r>
      <w:r w:rsidRPr="002358A8">
        <w:rPr>
          <w:rFonts w:cstheme="minorHAnsi"/>
          <w:color w:val="000000" w:themeColor="text1"/>
        </w:rPr>
        <w:t xml:space="preserve">GBV survivors, those at risk and communities are empowered to break the cycle of abuse. </w:t>
      </w:r>
    </w:p>
    <w:p w14:paraId="4E7502E6" w14:textId="77777777" w:rsidR="00464C21" w:rsidRPr="002358A8" w:rsidRDefault="00464C21" w:rsidP="00464C21">
      <w:pPr>
        <w:pStyle w:val="ListParagraph"/>
        <w:jc w:val="both"/>
        <w:rPr>
          <w:rFonts w:cstheme="minorHAnsi"/>
          <w:b/>
          <w:bCs/>
          <w:color w:val="000000" w:themeColor="text1"/>
        </w:rPr>
      </w:pPr>
    </w:p>
    <w:p w14:paraId="79FD0FBD" w14:textId="77777777" w:rsidR="00464C21" w:rsidRPr="002358A8" w:rsidRDefault="00464C21" w:rsidP="00464C21">
      <w:pPr>
        <w:pStyle w:val="Heading1"/>
        <w:spacing w:before="0" w:after="0"/>
        <w:jc w:val="both"/>
        <w:rPr>
          <w:rFonts w:asciiTheme="minorHAnsi" w:hAnsiTheme="minorHAnsi" w:cstheme="minorHAnsi"/>
          <w:color w:val="000000" w:themeColor="text1"/>
          <w:sz w:val="24"/>
          <w:szCs w:val="24"/>
        </w:rPr>
      </w:pPr>
      <w:bookmarkStart w:id="0" w:name="_Toc11074673"/>
      <w:bookmarkStart w:id="1" w:name="_Toc11074676"/>
      <w:r w:rsidRPr="002358A8">
        <w:rPr>
          <w:rFonts w:asciiTheme="minorHAnsi" w:hAnsiTheme="minorHAnsi" w:cstheme="minorHAnsi"/>
          <w:color w:val="000000" w:themeColor="text1"/>
          <w:sz w:val="24"/>
          <w:szCs w:val="24"/>
        </w:rPr>
        <w:t>Background</w:t>
      </w:r>
      <w:bookmarkEnd w:id="0"/>
      <w:r w:rsidRPr="002358A8">
        <w:rPr>
          <w:rFonts w:asciiTheme="minorHAnsi" w:hAnsiTheme="minorHAnsi" w:cstheme="minorHAnsi"/>
          <w:color w:val="000000" w:themeColor="text1"/>
          <w:sz w:val="24"/>
          <w:szCs w:val="24"/>
        </w:rPr>
        <w:t xml:space="preserve"> </w:t>
      </w:r>
      <w:bookmarkEnd w:id="1"/>
    </w:p>
    <w:p w14:paraId="7C51C2DD" w14:textId="15D6DCA1" w:rsidR="00464C21" w:rsidRPr="002358A8" w:rsidRDefault="00EE3516" w:rsidP="00464C21">
      <w:pPr>
        <w:jc w:val="both"/>
        <w:rPr>
          <w:rFonts w:asciiTheme="minorHAnsi" w:hAnsiTheme="minorHAnsi" w:cstheme="minorHAnsi"/>
        </w:rPr>
      </w:pPr>
      <w:r w:rsidRPr="002358A8">
        <w:rPr>
          <w:rFonts w:asciiTheme="minorHAnsi" w:hAnsiTheme="minorHAnsi" w:cstheme="minorHAnsi"/>
        </w:rPr>
        <w:t>V</w:t>
      </w:r>
      <w:r w:rsidR="00464C21" w:rsidRPr="002358A8">
        <w:rPr>
          <w:rFonts w:asciiTheme="minorHAnsi" w:hAnsiTheme="minorHAnsi" w:cstheme="minorHAnsi"/>
        </w:rPr>
        <w:t xml:space="preserve">iolence against women is a manifestation of a pervasive human rights violation and happens in many countries, including Zambia. The common forms of gender-based violence (GBV) are physical violence, sexual violence, emotional abuse and economic abuse. According to the Zambia Demographic Health Survey of 2018, GBV has continued to be a challenge in Zambia with nearly 47% of women aged 15-49 experiencing violence. It is unfortunate that 65% of the perpetrators are current husbands or partners. With deep rooted gender and social norms, more than 52% of women never seek help for post GBV support. Women and girls are disproportionately affected by GBV be it sexual, physical, emotional or economic violence. The fundamental cause of violence against women is gender inequality which translates into unequal power and control over resources between men and women. GBV does not only affect the individual victims but their families and also Zambia’s economic development. </w:t>
      </w:r>
    </w:p>
    <w:p w14:paraId="67AD8634" w14:textId="77777777" w:rsidR="00464C21" w:rsidRPr="002358A8" w:rsidRDefault="00464C21" w:rsidP="00464C21">
      <w:pPr>
        <w:jc w:val="both"/>
        <w:rPr>
          <w:rFonts w:asciiTheme="minorHAnsi" w:hAnsiTheme="minorHAnsi" w:cstheme="minorHAnsi"/>
        </w:rPr>
      </w:pPr>
    </w:p>
    <w:p w14:paraId="070264B7" w14:textId="77777777" w:rsidR="00464C21" w:rsidRPr="002358A8" w:rsidRDefault="00464C21" w:rsidP="00464C21">
      <w:pPr>
        <w:jc w:val="both"/>
        <w:rPr>
          <w:rFonts w:asciiTheme="minorHAnsi" w:hAnsiTheme="minorHAnsi" w:cstheme="minorHAnsi"/>
        </w:rPr>
      </w:pPr>
      <w:r w:rsidRPr="002358A8">
        <w:rPr>
          <w:rFonts w:asciiTheme="minorHAnsi" w:hAnsiTheme="minorHAnsi" w:cstheme="minorHAnsi"/>
        </w:rPr>
        <w:t xml:space="preserve">On 30 December 2019, a new strain of coronavirus (2019-nCoV, or COVID-19) was reported to the World Health Organization (WHO). On 30th January 2020 the outbreak was declared a Global Public Health Emergency by WHO.  Since then, the COVID-19 virus has rapidly spread worldwide and turned into more than a global health crisis and affects the socio-economic wellbeing. </w:t>
      </w:r>
    </w:p>
    <w:p w14:paraId="01DE8292" w14:textId="77777777" w:rsidR="00464C21" w:rsidRPr="002358A8" w:rsidRDefault="00464C21" w:rsidP="00464C21">
      <w:pPr>
        <w:jc w:val="both"/>
        <w:rPr>
          <w:rFonts w:asciiTheme="minorHAnsi" w:hAnsiTheme="minorHAnsi" w:cstheme="minorHAnsi"/>
        </w:rPr>
      </w:pPr>
      <w:r w:rsidRPr="002358A8">
        <w:rPr>
          <w:rFonts w:asciiTheme="minorHAnsi" w:hAnsiTheme="minorHAnsi" w:cstheme="minorHAnsi"/>
        </w:rPr>
        <w:t xml:space="preserve">Zambia reported the first confirmed two cases of COVID-19 on 18 March 2020 and like all countries, has been deeply affected by the pandemic. Since then, the pandemic, together with its control measures, has had major multidimensional impacts on the lives of all people in Zambia, especially children, women, disabled and other vulnerable groups. </w:t>
      </w:r>
    </w:p>
    <w:p w14:paraId="5043D675" w14:textId="77777777" w:rsidR="00464C21" w:rsidRPr="002358A8" w:rsidRDefault="00464C21" w:rsidP="00464C21">
      <w:pPr>
        <w:jc w:val="both"/>
        <w:rPr>
          <w:rFonts w:asciiTheme="minorHAnsi" w:hAnsiTheme="minorHAnsi" w:cstheme="minorHAnsi"/>
        </w:rPr>
      </w:pPr>
    </w:p>
    <w:p w14:paraId="558721EB" w14:textId="77777777" w:rsidR="00464C21" w:rsidRPr="002358A8" w:rsidRDefault="00464C21" w:rsidP="00464C21">
      <w:pPr>
        <w:jc w:val="both"/>
        <w:rPr>
          <w:rFonts w:asciiTheme="minorHAnsi" w:hAnsiTheme="minorHAnsi" w:cstheme="minorHAnsi"/>
        </w:rPr>
      </w:pPr>
      <w:r w:rsidRPr="002358A8">
        <w:rPr>
          <w:rFonts w:asciiTheme="minorHAnsi" w:hAnsiTheme="minorHAnsi" w:cstheme="minorHAnsi"/>
        </w:rPr>
        <w:t>Historically, disease outbreaks impact men and women, adults and children differently while affecting vulnerable groups such as women disproportionately. For women and children, disease outbreaks like COVID-19 can place them at greater risk of GBV. For instance, outbreaks can include increased exposure to intimate partner violence due to tensions in the home in the face of dwindling family resources and under confinement conditions while the economic impact can place women at higher risk of sexual violence and exploitation. Also, global research has shown that during a period of crisis, the risk of domestic violence escalates as perpetrators seek to maintain a sense of power and control in their lives.</w:t>
      </w:r>
      <w:r w:rsidRPr="002358A8">
        <w:rPr>
          <w:rFonts w:asciiTheme="minorHAnsi" w:hAnsiTheme="minorHAnsi" w:cstheme="minorHAnsi"/>
          <w:color w:val="FF0000"/>
        </w:rPr>
        <w:t xml:space="preserve"> </w:t>
      </w:r>
    </w:p>
    <w:p w14:paraId="3C2D15EE" w14:textId="77777777" w:rsidR="00464C21" w:rsidRPr="002358A8" w:rsidRDefault="00464C21" w:rsidP="00464C21">
      <w:pPr>
        <w:pStyle w:val="NormalWeb"/>
        <w:spacing w:before="0" w:beforeAutospacing="0" w:after="0" w:afterAutospacing="0"/>
        <w:jc w:val="both"/>
        <w:rPr>
          <w:rFonts w:asciiTheme="minorHAnsi" w:hAnsiTheme="minorHAnsi" w:cstheme="minorHAnsi"/>
        </w:rPr>
      </w:pPr>
    </w:p>
    <w:p w14:paraId="28AF11F8" w14:textId="3B7803E8" w:rsidR="00464C21" w:rsidRPr="002358A8" w:rsidRDefault="00464C21" w:rsidP="00464C21">
      <w:pPr>
        <w:pStyle w:val="NormalWeb"/>
        <w:spacing w:before="0" w:beforeAutospacing="0" w:after="0" w:afterAutospacing="0"/>
        <w:jc w:val="both"/>
        <w:rPr>
          <w:rFonts w:asciiTheme="minorHAnsi" w:hAnsiTheme="minorHAnsi" w:cstheme="minorHAnsi"/>
          <w:color w:val="000000" w:themeColor="text1"/>
        </w:rPr>
      </w:pPr>
      <w:r w:rsidRPr="002358A8">
        <w:rPr>
          <w:rFonts w:asciiTheme="minorHAnsi" w:hAnsiTheme="minorHAnsi" w:cstheme="minorHAnsi"/>
        </w:rPr>
        <w:t xml:space="preserve">It is against this background that </w:t>
      </w:r>
      <w:r w:rsidRPr="002358A8">
        <w:rPr>
          <w:rFonts w:asciiTheme="minorHAnsi" w:hAnsiTheme="minorHAnsi" w:cstheme="minorHAnsi"/>
          <w:color w:val="000000" w:themeColor="text1"/>
        </w:rPr>
        <w:t>ZCCP under the GRZ-UN Joint GBV Programme is seeking to work with a service provider to produce a policy brief on the impact on COVID-19 on GBV in Zambia. The maximum duration of this assignment is</w:t>
      </w:r>
      <w:r w:rsidR="004F0D9B" w:rsidRPr="002358A8">
        <w:rPr>
          <w:rFonts w:asciiTheme="minorHAnsi" w:hAnsiTheme="minorHAnsi" w:cstheme="minorHAnsi"/>
          <w:color w:val="000000" w:themeColor="text1"/>
        </w:rPr>
        <w:t xml:space="preserve"> eight</w:t>
      </w:r>
      <w:r w:rsidRPr="002358A8">
        <w:rPr>
          <w:rFonts w:asciiTheme="minorHAnsi" w:hAnsiTheme="minorHAnsi" w:cstheme="minorHAnsi"/>
          <w:color w:val="000000" w:themeColor="text1"/>
        </w:rPr>
        <w:t xml:space="preserve"> weeks.</w:t>
      </w:r>
    </w:p>
    <w:p w14:paraId="1D360117" w14:textId="77777777" w:rsidR="004F0D9B" w:rsidRPr="002358A8" w:rsidRDefault="004F0D9B" w:rsidP="00464C21">
      <w:pPr>
        <w:jc w:val="both"/>
        <w:rPr>
          <w:rFonts w:asciiTheme="minorHAnsi" w:hAnsiTheme="minorHAnsi" w:cstheme="minorHAnsi"/>
        </w:rPr>
      </w:pPr>
    </w:p>
    <w:p w14:paraId="485EF78A" w14:textId="77777777" w:rsidR="00464C21" w:rsidRPr="002358A8" w:rsidRDefault="00464C21" w:rsidP="00464C21">
      <w:pPr>
        <w:jc w:val="both"/>
        <w:rPr>
          <w:rFonts w:asciiTheme="minorHAnsi" w:hAnsiTheme="minorHAnsi" w:cstheme="minorHAnsi"/>
          <w:b/>
          <w:bCs/>
        </w:rPr>
      </w:pPr>
      <w:r w:rsidRPr="002358A8">
        <w:rPr>
          <w:rFonts w:asciiTheme="minorHAnsi" w:hAnsiTheme="minorHAnsi" w:cstheme="minorHAnsi"/>
          <w:b/>
          <w:bCs/>
        </w:rPr>
        <w:t>Objective</w:t>
      </w:r>
    </w:p>
    <w:p w14:paraId="7E4B49C9" w14:textId="77777777" w:rsidR="00464C21" w:rsidRPr="002358A8" w:rsidRDefault="00464C21" w:rsidP="00464C21">
      <w:pPr>
        <w:jc w:val="both"/>
        <w:rPr>
          <w:rFonts w:asciiTheme="minorHAnsi" w:hAnsiTheme="minorHAnsi" w:cstheme="minorHAnsi"/>
          <w:color w:val="000000" w:themeColor="text1"/>
        </w:rPr>
      </w:pPr>
      <w:r w:rsidRPr="002358A8">
        <w:rPr>
          <w:rFonts w:asciiTheme="minorHAnsi" w:hAnsiTheme="minorHAnsi" w:cstheme="minorHAnsi"/>
        </w:rPr>
        <w:t xml:space="preserve">The </w:t>
      </w:r>
      <w:r w:rsidRPr="002358A8">
        <w:rPr>
          <w:rFonts w:asciiTheme="minorHAnsi" w:hAnsiTheme="minorHAnsi" w:cstheme="minorHAnsi"/>
          <w:color w:val="000000" w:themeColor="text1"/>
        </w:rPr>
        <w:t xml:space="preserve">main objective of this undertaking is to produce a policy brief based available evidence on the impacts of COVID-19 on GBV in Zambia. The output will contribute to improve decision-making and advocacy work. </w:t>
      </w:r>
    </w:p>
    <w:p w14:paraId="295AB05D" w14:textId="77777777" w:rsidR="00464C21" w:rsidRPr="002358A8" w:rsidRDefault="00464C21" w:rsidP="00464C21">
      <w:pPr>
        <w:jc w:val="both"/>
        <w:rPr>
          <w:rFonts w:asciiTheme="minorHAnsi" w:hAnsiTheme="minorHAnsi" w:cstheme="minorHAnsi"/>
          <w:color w:val="000000" w:themeColor="text1"/>
        </w:rPr>
      </w:pPr>
    </w:p>
    <w:p w14:paraId="172C9B81" w14:textId="6EDAC0A3" w:rsidR="00464C21" w:rsidRPr="002358A8" w:rsidRDefault="00464C21" w:rsidP="00464C21">
      <w:pPr>
        <w:jc w:val="both"/>
        <w:rPr>
          <w:rFonts w:asciiTheme="minorHAnsi" w:hAnsiTheme="minorHAnsi" w:cstheme="minorHAnsi"/>
          <w:color w:val="000000" w:themeColor="text1"/>
        </w:rPr>
      </w:pPr>
      <w:bookmarkStart w:id="2" w:name="_Toc11074678"/>
      <w:r w:rsidRPr="002358A8">
        <w:rPr>
          <w:rFonts w:asciiTheme="minorHAnsi" w:hAnsiTheme="minorHAnsi" w:cstheme="minorHAnsi"/>
          <w:b/>
          <w:bCs/>
          <w:color w:val="000000" w:themeColor="text1"/>
        </w:rPr>
        <w:t xml:space="preserve">Proposed approach </w:t>
      </w:r>
    </w:p>
    <w:p w14:paraId="255674CA" w14:textId="629FBB08" w:rsidR="00464C21" w:rsidRPr="002358A8" w:rsidRDefault="00464C21" w:rsidP="00464C21">
      <w:pPr>
        <w:jc w:val="both"/>
        <w:rPr>
          <w:rFonts w:asciiTheme="minorHAnsi" w:hAnsiTheme="minorHAnsi" w:cstheme="minorHAnsi"/>
        </w:rPr>
      </w:pPr>
      <w:r w:rsidRPr="002358A8">
        <w:rPr>
          <w:rFonts w:asciiTheme="minorHAnsi" w:hAnsiTheme="minorHAnsi" w:cstheme="minorHAnsi"/>
        </w:rPr>
        <w:t>The service provider should suggest the methodology</w:t>
      </w:r>
      <w:r w:rsidR="00EE11ED" w:rsidRPr="002358A8">
        <w:rPr>
          <w:rFonts w:asciiTheme="minorHAnsi" w:hAnsiTheme="minorHAnsi" w:cstheme="minorHAnsi"/>
        </w:rPr>
        <w:t xml:space="preserve"> and it </w:t>
      </w:r>
      <w:r w:rsidRPr="002358A8">
        <w:rPr>
          <w:rFonts w:asciiTheme="minorHAnsi" w:hAnsiTheme="minorHAnsi" w:cstheme="minorHAnsi"/>
        </w:rPr>
        <w:t xml:space="preserve">should be compliant to the COVID-19 guidelines. All personal information collected will be for the purposes of assisting in the analysis of the data collected. </w:t>
      </w:r>
    </w:p>
    <w:p w14:paraId="00CB2375" w14:textId="77777777" w:rsidR="00464C21" w:rsidRPr="002358A8" w:rsidRDefault="00464C21" w:rsidP="00464C21">
      <w:pPr>
        <w:jc w:val="both"/>
        <w:rPr>
          <w:rFonts w:asciiTheme="minorHAnsi" w:hAnsiTheme="minorHAnsi" w:cstheme="minorHAnsi"/>
        </w:rPr>
      </w:pPr>
    </w:p>
    <w:p w14:paraId="0C1BEA37" w14:textId="5794579D" w:rsidR="00464C21" w:rsidRPr="002358A8" w:rsidRDefault="00464C21" w:rsidP="00464C21">
      <w:pPr>
        <w:jc w:val="both"/>
        <w:rPr>
          <w:rFonts w:asciiTheme="minorHAnsi" w:hAnsiTheme="minorHAnsi" w:cstheme="minorHAnsi"/>
        </w:rPr>
      </w:pPr>
      <w:r w:rsidRPr="002358A8">
        <w:rPr>
          <w:rFonts w:asciiTheme="minorHAnsi" w:hAnsiTheme="minorHAnsi" w:cstheme="minorHAnsi"/>
        </w:rPr>
        <w:t>It is highly recommended that informants</w:t>
      </w:r>
      <w:r w:rsidR="00DB6589" w:rsidRPr="002358A8">
        <w:rPr>
          <w:rFonts w:asciiTheme="minorHAnsi" w:hAnsiTheme="minorHAnsi" w:cstheme="minorHAnsi"/>
        </w:rPr>
        <w:t xml:space="preserve"> of</w:t>
      </w:r>
      <w:r w:rsidRPr="002358A8">
        <w:rPr>
          <w:rFonts w:asciiTheme="minorHAnsi" w:hAnsiTheme="minorHAnsi" w:cstheme="minorHAnsi"/>
        </w:rPr>
        <w:t xml:space="preserve"> the assessment will be drawn from Government institutions that directly and indirectly support the response to GBV, One Stop Centres (both facility led and Village led), survivors of GBV, local and international organizations implementing GBV programmes, media, community and traditional leadership structures. </w:t>
      </w:r>
      <w:bookmarkStart w:id="3" w:name="_Toc11074679"/>
      <w:bookmarkStart w:id="4" w:name="_Toc359269457"/>
      <w:bookmarkEnd w:id="2"/>
    </w:p>
    <w:p w14:paraId="25F507FD" w14:textId="77777777" w:rsidR="00464C21" w:rsidRPr="002358A8" w:rsidRDefault="00464C21" w:rsidP="00464C21">
      <w:pPr>
        <w:jc w:val="both"/>
        <w:rPr>
          <w:rFonts w:asciiTheme="minorHAnsi" w:hAnsiTheme="minorHAnsi" w:cstheme="minorHAnsi"/>
        </w:rPr>
      </w:pPr>
    </w:p>
    <w:p w14:paraId="4440493E" w14:textId="77777777" w:rsidR="00464C21" w:rsidRPr="002358A8" w:rsidRDefault="00464C21" w:rsidP="00464C21">
      <w:pPr>
        <w:jc w:val="both"/>
        <w:rPr>
          <w:rFonts w:asciiTheme="minorHAnsi" w:hAnsiTheme="minorHAnsi" w:cstheme="minorHAnsi"/>
        </w:rPr>
      </w:pPr>
    </w:p>
    <w:p w14:paraId="7146A6ED" w14:textId="77777777" w:rsidR="00464C21" w:rsidRPr="002358A8" w:rsidRDefault="00464C21" w:rsidP="00464C21">
      <w:pPr>
        <w:jc w:val="both"/>
        <w:rPr>
          <w:rFonts w:asciiTheme="minorHAnsi" w:hAnsiTheme="minorHAnsi" w:cstheme="minorHAnsi"/>
          <w:b/>
          <w:bCs/>
        </w:rPr>
      </w:pPr>
      <w:r w:rsidRPr="002358A8">
        <w:rPr>
          <w:rFonts w:asciiTheme="minorHAnsi" w:hAnsiTheme="minorHAnsi" w:cstheme="minorHAnsi"/>
          <w:b/>
          <w:bCs/>
        </w:rPr>
        <w:t>Deliverables</w:t>
      </w:r>
      <w:bookmarkEnd w:id="3"/>
      <w:r w:rsidRPr="002358A8">
        <w:rPr>
          <w:rFonts w:asciiTheme="minorHAnsi" w:hAnsiTheme="minorHAnsi" w:cstheme="minorHAnsi"/>
          <w:b/>
          <w:bCs/>
        </w:rPr>
        <w:t xml:space="preserve">  </w:t>
      </w:r>
    </w:p>
    <w:bookmarkEnd w:id="4"/>
    <w:p w14:paraId="3E7EBAB3" w14:textId="77777777" w:rsidR="00464C21" w:rsidRPr="002358A8" w:rsidRDefault="00464C21" w:rsidP="00464C21">
      <w:pPr>
        <w:jc w:val="both"/>
        <w:rPr>
          <w:rFonts w:asciiTheme="minorHAnsi" w:hAnsiTheme="minorHAnsi" w:cstheme="minorHAnsi"/>
          <w:color w:val="000000" w:themeColor="text1"/>
        </w:rPr>
      </w:pPr>
      <w:r w:rsidRPr="002358A8">
        <w:rPr>
          <w:rFonts w:asciiTheme="minorHAnsi" w:hAnsiTheme="minorHAnsi" w:cstheme="minorHAnsi"/>
        </w:rPr>
        <w:t xml:space="preserve">Policy Brief on the </w:t>
      </w:r>
      <w:r w:rsidRPr="002358A8">
        <w:rPr>
          <w:rFonts w:asciiTheme="minorHAnsi" w:hAnsiTheme="minorHAnsi" w:cstheme="minorHAnsi"/>
          <w:color w:val="000000" w:themeColor="text1"/>
        </w:rPr>
        <w:t>impacts of COVID-19 on GBV in Zambia. The Policy Brief should not exceed 10 pages including an analysis and recommendations for mitigating the consequences of COVID-19 on GBV e.g., social, economic, health etc.</w:t>
      </w:r>
      <w:r w:rsidRPr="002358A8" w:rsidDel="00B52DB0">
        <w:rPr>
          <w:rFonts w:asciiTheme="minorHAnsi" w:hAnsiTheme="minorHAnsi" w:cstheme="minorHAnsi"/>
          <w:color w:val="000000" w:themeColor="text1"/>
        </w:rPr>
        <w:t xml:space="preserve"> </w:t>
      </w:r>
      <w:bookmarkStart w:id="5" w:name="_Toc11074680"/>
    </w:p>
    <w:p w14:paraId="1ECD2E62" w14:textId="77777777" w:rsidR="00464C21" w:rsidRPr="002358A8" w:rsidRDefault="00464C21" w:rsidP="00464C21">
      <w:pPr>
        <w:jc w:val="both"/>
        <w:rPr>
          <w:rFonts w:asciiTheme="minorHAnsi" w:hAnsiTheme="minorHAnsi" w:cstheme="minorHAnsi"/>
        </w:rPr>
      </w:pPr>
    </w:p>
    <w:p w14:paraId="407938C6" w14:textId="77777777" w:rsidR="00464C21" w:rsidRPr="002358A8" w:rsidRDefault="00464C21" w:rsidP="00464C21">
      <w:pPr>
        <w:pStyle w:val="Heading2"/>
        <w:spacing w:before="0"/>
        <w:jc w:val="both"/>
        <w:rPr>
          <w:rFonts w:asciiTheme="minorHAnsi" w:hAnsiTheme="minorHAnsi" w:cstheme="minorHAnsi"/>
          <w:b/>
          <w:bCs/>
          <w:color w:val="000000" w:themeColor="text1"/>
          <w:sz w:val="24"/>
          <w:szCs w:val="24"/>
        </w:rPr>
      </w:pPr>
      <w:r w:rsidRPr="002358A8">
        <w:rPr>
          <w:rFonts w:asciiTheme="minorHAnsi" w:hAnsiTheme="minorHAnsi" w:cstheme="minorHAnsi"/>
          <w:b/>
          <w:bCs/>
          <w:color w:val="000000" w:themeColor="text1"/>
          <w:sz w:val="24"/>
          <w:szCs w:val="24"/>
        </w:rPr>
        <w:t>Budget</w:t>
      </w:r>
      <w:bookmarkEnd w:id="5"/>
    </w:p>
    <w:p w14:paraId="0583CF3D" w14:textId="77777777" w:rsidR="00464C21" w:rsidRPr="002358A8" w:rsidRDefault="00464C21" w:rsidP="00464C21">
      <w:pPr>
        <w:pStyle w:val="NoSpacing"/>
        <w:rPr>
          <w:rFonts w:asciiTheme="minorHAnsi" w:hAnsiTheme="minorHAnsi" w:cstheme="minorHAnsi"/>
        </w:rPr>
      </w:pPr>
      <w:r w:rsidRPr="002358A8">
        <w:rPr>
          <w:rFonts w:asciiTheme="minorHAnsi" w:hAnsiTheme="minorHAnsi" w:cstheme="minorHAnsi"/>
        </w:rPr>
        <w:t>The service provider is expected to provide a reasonable and realistic budget that covers all eligible costs.</w:t>
      </w:r>
    </w:p>
    <w:p w14:paraId="2CB1F954" w14:textId="77777777" w:rsidR="00464C21" w:rsidRPr="002358A8" w:rsidRDefault="00464C21" w:rsidP="00464C21">
      <w:pPr>
        <w:pStyle w:val="NoSpacing"/>
        <w:rPr>
          <w:rFonts w:asciiTheme="minorHAnsi" w:hAnsiTheme="minorHAnsi" w:cstheme="minorHAnsi"/>
        </w:rPr>
      </w:pP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bookmarkStart w:id="6" w:name="_Toc359269463"/>
    </w:p>
    <w:p w14:paraId="42B6DEC3" w14:textId="77777777" w:rsidR="00464C21" w:rsidRPr="002358A8" w:rsidRDefault="00464C21" w:rsidP="00464C21">
      <w:pPr>
        <w:pStyle w:val="Heading1"/>
        <w:spacing w:before="0" w:after="0"/>
        <w:jc w:val="both"/>
        <w:rPr>
          <w:rFonts w:asciiTheme="minorHAnsi" w:hAnsiTheme="minorHAnsi" w:cstheme="minorHAnsi"/>
          <w:sz w:val="24"/>
          <w:szCs w:val="24"/>
        </w:rPr>
      </w:pPr>
      <w:bookmarkStart w:id="7" w:name="_Toc11074683"/>
      <w:r w:rsidRPr="002358A8">
        <w:rPr>
          <w:rFonts w:asciiTheme="minorHAnsi" w:hAnsiTheme="minorHAnsi" w:cstheme="minorHAnsi"/>
          <w:sz w:val="24"/>
          <w:szCs w:val="24"/>
        </w:rPr>
        <w:t xml:space="preserve">Skills and qualifications </w:t>
      </w:r>
      <w:bookmarkEnd w:id="7"/>
      <w:r w:rsidRPr="002358A8">
        <w:rPr>
          <w:rFonts w:asciiTheme="minorHAnsi" w:hAnsiTheme="minorHAnsi" w:cstheme="minorHAnsi"/>
          <w:sz w:val="24"/>
          <w:szCs w:val="24"/>
        </w:rPr>
        <w:t xml:space="preserve"> </w:t>
      </w:r>
    </w:p>
    <w:p w14:paraId="7C8CB11C" w14:textId="273E52B9" w:rsidR="00464C21" w:rsidRPr="002358A8" w:rsidRDefault="00464C21" w:rsidP="00464C21">
      <w:pPr>
        <w:pStyle w:val="NoSpacing"/>
        <w:rPr>
          <w:rFonts w:asciiTheme="minorHAnsi" w:eastAsia="MS Mincho" w:hAnsiTheme="minorHAnsi" w:cstheme="minorHAnsi"/>
        </w:rPr>
      </w:pPr>
      <w:r w:rsidRPr="002358A8">
        <w:rPr>
          <w:rFonts w:asciiTheme="minorHAnsi" w:hAnsiTheme="minorHAnsi" w:cstheme="minorHAnsi"/>
        </w:rPr>
        <w:t xml:space="preserve">ZCCP is looking for a </w:t>
      </w:r>
      <w:r w:rsidR="004F0D9B" w:rsidRPr="002358A8">
        <w:rPr>
          <w:rFonts w:asciiTheme="minorHAnsi" w:hAnsiTheme="minorHAnsi" w:cstheme="minorHAnsi"/>
        </w:rPr>
        <w:t>service provider</w:t>
      </w:r>
      <w:r w:rsidRPr="002358A8">
        <w:rPr>
          <w:rFonts w:asciiTheme="minorHAnsi" w:hAnsiTheme="minorHAnsi" w:cstheme="minorHAnsi"/>
        </w:rPr>
        <w:t xml:space="preserve"> with the following skills and qualifications:</w:t>
      </w:r>
    </w:p>
    <w:p w14:paraId="3C7369F2" w14:textId="77777777" w:rsidR="00464C21" w:rsidRPr="002358A8" w:rsidRDefault="00464C21" w:rsidP="00464C21">
      <w:pPr>
        <w:numPr>
          <w:ilvl w:val="0"/>
          <w:numId w:val="1"/>
        </w:numPr>
        <w:jc w:val="both"/>
        <w:rPr>
          <w:rFonts w:asciiTheme="minorHAnsi" w:hAnsiTheme="minorHAnsi" w:cstheme="minorHAnsi"/>
        </w:rPr>
      </w:pPr>
      <w:r w:rsidRPr="002358A8">
        <w:rPr>
          <w:rFonts w:asciiTheme="minorHAnsi" w:hAnsiTheme="minorHAnsi" w:cstheme="minorHAnsi"/>
        </w:rPr>
        <w:t xml:space="preserve">A Masters or PhD in Gender and/or International Development. PhD is an added advantage. </w:t>
      </w:r>
    </w:p>
    <w:p w14:paraId="32B43C9C" w14:textId="6F159B43" w:rsidR="00464C21" w:rsidRPr="002358A8" w:rsidRDefault="00464C21" w:rsidP="00464C21">
      <w:pPr>
        <w:pStyle w:val="NoSpacing"/>
        <w:numPr>
          <w:ilvl w:val="0"/>
          <w:numId w:val="1"/>
        </w:numPr>
        <w:rPr>
          <w:rFonts w:asciiTheme="minorHAnsi" w:hAnsiTheme="minorHAnsi" w:cstheme="minorHAnsi"/>
        </w:rPr>
      </w:pPr>
      <w:r w:rsidRPr="002358A8">
        <w:rPr>
          <w:rFonts w:asciiTheme="minorHAnsi" w:hAnsiTheme="minorHAnsi" w:cstheme="minorHAnsi"/>
        </w:rPr>
        <w:t>Demonstrate expertise on</w:t>
      </w:r>
      <w:r w:rsidR="00EE11ED" w:rsidRPr="002358A8">
        <w:rPr>
          <w:rFonts w:asciiTheme="minorHAnsi" w:hAnsiTheme="minorHAnsi" w:cstheme="minorHAnsi"/>
        </w:rPr>
        <w:t xml:space="preserve"> GBV</w:t>
      </w:r>
      <w:r w:rsidRPr="002358A8">
        <w:rPr>
          <w:rFonts w:asciiTheme="minorHAnsi" w:hAnsiTheme="minorHAnsi" w:cstheme="minorHAnsi"/>
        </w:rPr>
        <w:t xml:space="preserve"> and gender equality in Zambia.</w:t>
      </w:r>
    </w:p>
    <w:p w14:paraId="47860264" w14:textId="77777777" w:rsidR="00464C21" w:rsidRPr="002358A8" w:rsidRDefault="00464C21" w:rsidP="00464C21">
      <w:pPr>
        <w:numPr>
          <w:ilvl w:val="0"/>
          <w:numId w:val="1"/>
        </w:numPr>
        <w:jc w:val="both"/>
        <w:rPr>
          <w:rFonts w:asciiTheme="minorHAnsi" w:hAnsiTheme="minorHAnsi" w:cstheme="minorHAnsi"/>
        </w:rPr>
      </w:pPr>
      <w:r w:rsidRPr="002358A8">
        <w:rPr>
          <w:rFonts w:asciiTheme="minorHAnsi" w:hAnsiTheme="minorHAnsi" w:cstheme="minorHAnsi"/>
        </w:rPr>
        <w:t xml:space="preserve">Experience of working with government, UN and international organizations in providing technical advice on policy issues. </w:t>
      </w:r>
    </w:p>
    <w:p w14:paraId="7B16885F" w14:textId="77777777" w:rsidR="00464C21" w:rsidRPr="002358A8" w:rsidRDefault="00464C21" w:rsidP="00464C21">
      <w:pPr>
        <w:numPr>
          <w:ilvl w:val="0"/>
          <w:numId w:val="1"/>
        </w:numPr>
        <w:jc w:val="both"/>
        <w:rPr>
          <w:rFonts w:asciiTheme="minorHAnsi" w:hAnsiTheme="minorHAnsi" w:cstheme="minorHAnsi"/>
        </w:rPr>
      </w:pPr>
      <w:r w:rsidRPr="002358A8">
        <w:rPr>
          <w:rFonts w:asciiTheme="minorHAnsi" w:hAnsiTheme="minorHAnsi" w:cstheme="minorHAnsi"/>
        </w:rPr>
        <w:t xml:space="preserve">Ability to communicate effectively in English with demonstrated writing skills is required. </w:t>
      </w:r>
    </w:p>
    <w:bookmarkEnd w:id="6"/>
    <w:p w14:paraId="2A7AA0BF" w14:textId="77777777" w:rsidR="00464C21" w:rsidRPr="002358A8" w:rsidRDefault="00464C21" w:rsidP="00464C21">
      <w:pPr>
        <w:pStyle w:val="NoSpacing"/>
        <w:rPr>
          <w:rFonts w:asciiTheme="minorHAnsi" w:hAnsiTheme="minorHAnsi" w:cstheme="minorHAnsi"/>
        </w:rPr>
      </w:pPr>
    </w:p>
    <w:p w14:paraId="3D757928" w14:textId="77777777" w:rsidR="00464C21" w:rsidRPr="002358A8" w:rsidRDefault="00464C21" w:rsidP="00464C21">
      <w:pPr>
        <w:pStyle w:val="Heading2"/>
        <w:spacing w:before="0"/>
        <w:jc w:val="both"/>
        <w:rPr>
          <w:rFonts w:asciiTheme="minorHAnsi" w:hAnsiTheme="minorHAnsi" w:cstheme="minorHAnsi"/>
          <w:b/>
          <w:bCs/>
          <w:color w:val="000000" w:themeColor="text1"/>
          <w:sz w:val="24"/>
          <w:szCs w:val="24"/>
        </w:rPr>
      </w:pPr>
      <w:bookmarkStart w:id="8" w:name="_Toc359269464"/>
      <w:bookmarkStart w:id="9" w:name="_Toc11074686"/>
      <w:r w:rsidRPr="002358A8">
        <w:rPr>
          <w:rFonts w:asciiTheme="minorHAnsi" w:hAnsiTheme="minorHAnsi" w:cstheme="minorHAnsi"/>
          <w:b/>
          <w:bCs/>
          <w:color w:val="000000" w:themeColor="text1"/>
          <w:sz w:val="24"/>
          <w:szCs w:val="24"/>
        </w:rPr>
        <w:t>How to Apply</w:t>
      </w:r>
      <w:bookmarkEnd w:id="8"/>
      <w:bookmarkEnd w:id="9"/>
    </w:p>
    <w:p w14:paraId="5EB5CF18" w14:textId="7403553C" w:rsidR="00464C21" w:rsidRPr="002358A8" w:rsidRDefault="00464C21" w:rsidP="00464C21">
      <w:pPr>
        <w:jc w:val="both"/>
        <w:rPr>
          <w:rFonts w:asciiTheme="minorHAnsi" w:hAnsiTheme="minorHAnsi" w:cstheme="minorHAnsi"/>
        </w:rPr>
      </w:pPr>
      <w:r w:rsidRPr="002358A8">
        <w:rPr>
          <w:rFonts w:asciiTheme="minorHAnsi" w:hAnsiTheme="minorHAnsi" w:cstheme="minorHAnsi"/>
        </w:rPr>
        <w:t xml:space="preserve">Interested </w:t>
      </w:r>
      <w:r w:rsidR="004F0D9B" w:rsidRPr="002358A8">
        <w:rPr>
          <w:rFonts w:asciiTheme="minorHAnsi" w:hAnsiTheme="minorHAnsi" w:cstheme="minorHAnsi"/>
        </w:rPr>
        <w:t>service providers</w:t>
      </w:r>
      <w:r w:rsidRPr="002358A8">
        <w:rPr>
          <w:rFonts w:asciiTheme="minorHAnsi" w:hAnsiTheme="minorHAnsi" w:cstheme="minorHAnsi"/>
        </w:rPr>
        <w:t xml:space="preserve"> should submit their proposal by e-mail to:  </w:t>
      </w:r>
      <w:hyperlink r:id="rId8" w:history="1">
        <w:r w:rsidRPr="002358A8">
          <w:rPr>
            <w:rStyle w:val="Hyperlink"/>
            <w:rFonts w:asciiTheme="minorHAnsi" w:hAnsiTheme="minorHAnsi" w:cstheme="minorHAnsi"/>
          </w:rPr>
          <w:t>info@zccpkwatu.org</w:t>
        </w:r>
      </w:hyperlink>
      <w:r w:rsidRPr="002358A8">
        <w:rPr>
          <w:rFonts w:asciiTheme="minorHAnsi" w:hAnsiTheme="minorHAnsi" w:cstheme="minorHAnsi"/>
        </w:rPr>
        <w:t xml:space="preserve"> b</w:t>
      </w:r>
      <w:r w:rsidR="002358A8" w:rsidRPr="002358A8">
        <w:rPr>
          <w:rFonts w:asciiTheme="minorHAnsi" w:hAnsiTheme="minorHAnsi" w:cstheme="minorHAnsi"/>
        </w:rPr>
        <w:t>y</w:t>
      </w:r>
      <w:r w:rsidRPr="002358A8">
        <w:rPr>
          <w:rFonts w:asciiTheme="minorHAnsi" w:hAnsiTheme="minorHAnsi" w:cstheme="minorHAnsi"/>
        </w:rPr>
        <w:t xml:space="preserve"> </w:t>
      </w:r>
      <w:r w:rsidRPr="002358A8">
        <w:rPr>
          <w:rFonts w:asciiTheme="minorHAnsi" w:hAnsiTheme="minorHAnsi" w:cstheme="minorHAnsi"/>
          <w:color w:val="000000" w:themeColor="text1"/>
        </w:rPr>
        <w:t>2</w:t>
      </w:r>
      <w:r w:rsidR="004F0D9B" w:rsidRPr="002358A8">
        <w:rPr>
          <w:rFonts w:asciiTheme="minorHAnsi" w:hAnsiTheme="minorHAnsi" w:cstheme="minorHAnsi"/>
          <w:color w:val="000000" w:themeColor="text1"/>
        </w:rPr>
        <w:t>5</w:t>
      </w:r>
      <w:r w:rsidRPr="002358A8">
        <w:rPr>
          <w:rFonts w:asciiTheme="minorHAnsi" w:hAnsiTheme="minorHAnsi" w:cstheme="minorHAnsi"/>
          <w:color w:val="000000" w:themeColor="text1"/>
          <w:vertAlign w:val="superscript"/>
        </w:rPr>
        <w:t>th</w:t>
      </w:r>
      <w:r w:rsidRPr="002358A8">
        <w:rPr>
          <w:rFonts w:asciiTheme="minorHAnsi" w:hAnsiTheme="minorHAnsi" w:cstheme="minorHAnsi"/>
          <w:color w:val="000000" w:themeColor="text1"/>
        </w:rPr>
        <w:t xml:space="preserve"> July 2021. </w:t>
      </w:r>
      <w:r w:rsidRPr="002358A8">
        <w:rPr>
          <w:rFonts w:asciiTheme="minorHAnsi" w:hAnsiTheme="minorHAnsi" w:cstheme="minorHAnsi"/>
        </w:rPr>
        <w:t xml:space="preserve">Only applications submitted by the deadline will be considered.  Any request for clarification must be sent </w:t>
      </w:r>
      <w:r w:rsidR="004F0D9B" w:rsidRPr="002358A8">
        <w:rPr>
          <w:rFonts w:asciiTheme="minorHAnsi" w:hAnsiTheme="minorHAnsi" w:cstheme="minorHAnsi"/>
        </w:rPr>
        <w:t xml:space="preserve">by email </w:t>
      </w:r>
      <w:r w:rsidRPr="002358A8">
        <w:rPr>
          <w:rFonts w:asciiTheme="minorHAnsi" w:hAnsiTheme="minorHAnsi" w:cstheme="minorHAnsi"/>
        </w:rPr>
        <w:t xml:space="preserve">to </w:t>
      </w:r>
      <w:hyperlink r:id="rId9" w:history="1">
        <w:r w:rsidRPr="002358A8">
          <w:rPr>
            <w:rStyle w:val="Hyperlink"/>
            <w:rFonts w:asciiTheme="minorHAnsi" w:hAnsiTheme="minorHAnsi" w:cstheme="minorHAnsi"/>
          </w:rPr>
          <w:t>info@zccpkwatu.org</w:t>
        </w:r>
      </w:hyperlink>
    </w:p>
    <w:p w14:paraId="6C6E5DB1" w14:textId="77777777" w:rsidR="006C4DBC" w:rsidRPr="002358A8" w:rsidRDefault="006C4DBC" w:rsidP="00464C21">
      <w:pPr>
        <w:pStyle w:val="Heading1"/>
        <w:spacing w:before="0" w:after="0"/>
        <w:rPr>
          <w:rFonts w:asciiTheme="minorHAnsi" w:hAnsiTheme="minorHAnsi" w:cstheme="minorHAnsi"/>
          <w:sz w:val="24"/>
          <w:szCs w:val="24"/>
        </w:rPr>
      </w:pPr>
    </w:p>
    <w:p w14:paraId="686672F2" w14:textId="1BC840E5" w:rsidR="00464C21" w:rsidRPr="002358A8" w:rsidRDefault="00464C21" w:rsidP="00464C21">
      <w:pPr>
        <w:pStyle w:val="Heading1"/>
        <w:spacing w:before="0" w:after="0"/>
        <w:rPr>
          <w:rFonts w:asciiTheme="minorHAnsi" w:hAnsiTheme="minorHAnsi" w:cstheme="minorHAnsi"/>
          <w:sz w:val="24"/>
          <w:szCs w:val="24"/>
        </w:rPr>
      </w:pPr>
      <w:r w:rsidRPr="002358A8">
        <w:rPr>
          <w:rFonts w:asciiTheme="minorHAnsi" w:hAnsiTheme="minorHAnsi" w:cstheme="minorHAnsi"/>
          <w:sz w:val="24"/>
          <w:szCs w:val="24"/>
        </w:rPr>
        <w:t>Eligibility and Evaluation Criteria</w:t>
      </w:r>
      <w:r w:rsidRPr="002358A8">
        <w:rPr>
          <w:rFonts w:asciiTheme="minorHAnsi" w:hAnsiTheme="minorHAnsi" w:cstheme="minorHAnsi"/>
          <w:sz w:val="24"/>
          <w:szCs w:val="24"/>
        </w:rPr>
        <w:br/>
      </w:r>
      <w:r w:rsidRPr="002358A8">
        <w:rPr>
          <w:rFonts w:asciiTheme="minorHAnsi" w:hAnsiTheme="minorHAnsi" w:cstheme="minorHAnsi"/>
          <w:b w:val="0"/>
          <w:bCs w:val="0"/>
          <w:sz w:val="24"/>
          <w:szCs w:val="24"/>
        </w:rPr>
        <w:t>Bids will be scored according to the following criteria:</w:t>
      </w:r>
      <w:r w:rsidRPr="002358A8">
        <w:rPr>
          <w:rFonts w:asciiTheme="minorHAnsi" w:hAnsiTheme="minorHAnsi" w:cstheme="minorHAnsi"/>
          <w:sz w:val="24"/>
          <w:szCs w:val="24"/>
        </w:rPr>
        <w:t xml:space="preserve"> </w:t>
      </w:r>
      <w:r w:rsidRPr="002358A8">
        <w:rPr>
          <w:rFonts w:asciiTheme="minorHAnsi" w:hAnsiTheme="minorHAnsi" w:cstheme="minorHAnsi"/>
          <w:sz w:val="24"/>
          <w:szCs w:val="24"/>
        </w:rPr>
        <w:br/>
      </w:r>
    </w:p>
    <w:p w14:paraId="3D54AB1F" w14:textId="77777777" w:rsidR="00464C21" w:rsidRPr="002358A8" w:rsidRDefault="00464C21" w:rsidP="00464C21">
      <w:pPr>
        <w:pStyle w:val="ListParagraph"/>
        <w:widowControl w:val="0"/>
        <w:numPr>
          <w:ilvl w:val="0"/>
          <w:numId w:val="4"/>
        </w:numPr>
        <w:jc w:val="both"/>
        <w:rPr>
          <w:rFonts w:cstheme="minorHAnsi"/>
          <w:b/>
          <w:bCs/>
          <w:u w:val="single"/>
        </w:rPr>
      </w:pPr>
      <w:r w:rsidRPr="002358A8">
        <w:rPr>
          <w:rFonts w:cstheme="minorHAnsi"/>
          <w:b/>
          <w:bCs/>
          <w:u w:val="single"/>
        </w:rPr>
        <w:t>Technical Evaluation Criteria</w:t>
      </w:r>
    </w:p>
    <w:p w14:paraId="74358BBE" w14:textId="77777777" w:rsidR="00464C21" w:rsidRPr="002358A8" w:rsidRDefault="00464C21" w:rsidP="00464C21">
      <w:pPr>
        <w:widowControl w:val="0"/>
        <w:jc w:val="both"/>
        <w:rPr>
          <w:rFonts w:asciiTheme="minorHAnsi" w:hAnsiTheme="minorHAnsi" w:cstheme="minorHAnsi"/>
          <w:b/>
          <w:bCs/>
          <w:u w:val="single"/>
        </w:rPr>
      </w:pPr>
      <w:r w:rsidRPr="002358A8">
        <w:rPr>
          <w:rFonts w:asciiTheme="minorHAnsi" w:hAnsiTheme="minorHAnsi" w:cstheme="minorHAnsi"/>
          <w:b/>
          <w:bCs/>
        </w:rPr>
        <w:t>Overall Response</w:t>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t>50%</w:t>
      </w:r>
    </w:p>
    <w:p w14:paraId="453EDCCD" w14:textId="77777777" w:rsidR="00464C21" w:rsidRPr="002358A8" w:rsidRDefault="00464C21" w:rsidP="00464C21">
      <w:pPr>
        <w:widowControl w:val="0"/>
        <w:jc w:val="both"/>
        <w:rPr>
          <w:rFonts w:asciiTheme="minorHAnsi" w:hAnsiTheme="minorHAnsi" w:cstheme="minorHAnsi"/>
        </w:rPr>
      </w:pPr>
      <w:r w:rsidRPr="002358A8">
        <w:rPr>
          <w:rFonts w:asciiTheme="minorHAnsi" w:hAnsiTheme="minorHAnsi" w:cstheme="minorHAnsi"/>
        </w:rPr>
        <w:t xml:space="preserve">Short technical proposal outlining the approach framework and methodology. </w:t>
      </w:r>
    </w:p>
    <w:p w14:paraId="17A98A27" w14:textId="77777777" w:rsidR="00464C21" w:rsidRPr="002358A8" w:rsidRDefault="00464C21" w:rsidP="00464C21">
      <w:pPr>
        <w:widowControl w:val="0"/>
        <w:jc w:val="both"/>
        <w:rPr>
          <w:rFonts w:asciiTheme="minorHAnsi" w:hAnsiTheme="minorHAnsi" w:cstheme="minorHAnsi"/>
        </w:rPr>
      </w:pPr>
    </w:p>
    <w:p w14:paraId="5E25C04D" w14:textId="77777777" w:rsidR="00464C21" w:rsidRPr="002358A8" w:rsidRDefault="00464C21" w:rsidP="00464C21">
      <w:pPr>
        <w:widowControl w:val="0"/>
        <w:jc w:val="both"/>
        <w:rPr>
          <w:rFonts w:asciiTheme="minorHAnsi" w:hAnsiTheme="minorHAnsi" w:cstheme="minorHAnsi"/>
        </w:rPr>
      </w:pPr>
      <w:r w:rsidRPr="002358A8">
        <w:rPr>
          <w:rFonts w:asciiTheme="minorHAnsi" w:hAnsiTheme="minorHAnsi" w:cstheme="minorHAnsi"/>
          <w:b/>
          <w:bCs/>
        </w:rPr>
        <w:t>Consultant Qualifications</w:t>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t>30%</w:t>
      </w:r>
    </w:p>
    <w:p w14:paraId="694F2469" w14:textId="77777777" w:rsidR="00464C21" w:rsidRPr="002358A8" w:rsidRDefault="00464C21" w:rsidP="00464C21">
      <w:pPr>
        <w:widowControl w:val="0"/>
        <w:jc w:val="both"/>
        <w:rPr>
          <w:rFonts w:asciiTheme="minorHAnsi" w:hAnsiTheme="minorHAnsi" w:cstheme="minorHAnsi"/>
        </w:rPr>
      </w:pPr>
      <w:r w:rsidRPr="002358A8">
        <w:rPr>
          <w:rFonts w:asciiTheme="minorHAnsi" w:hAnsiTheme="minorHAnsi" w:cstheme="minorHAnsi"/>
        </w:rPr>
        <w:t>Curriculum vitae of the (lead) consultant.</w:t>
      </w:r>
    </w:p>
    <w:p w14:paraId="1C34B334" w14:textId="77777777" w:rsidR="00464C21" w:rsidRPr="002358A8" w:rsidRDefault="00464C21" w:rsidP="00464C21">
      <w:pPr>
        <w:widowControl w:val="0"/>
        <w:jc w:val="both"/>
        <w:rPr>
          <w:rFonts w:asciiTheme="minorHAnsi" w:hAnsiTheme="minorHAnsi" w:cstheme="minorHAnsi"/>
        </w:rPr>
      </w:pPr>
      <w:r w:rsidRPr="002358A8">
        <w:rPr>
          <w:rFonts w:asciiTheme="minorHAnsi" w:hAnsiTheme="minorHAnsi" w:cstheme="minorHAnsi"/>
        </w:rPr>
        <w:t xml:space="preserve">Brief description of why the individual considers him/herself qualified for this assignment. </w:t>
      </w:r>
      <w:r w:rsidRPr="002358A8">
        <w:rPr>
          <w:rFonts w:asciiTheme="minorHAnsi" w:hAnsiTheme="minorHAnsi" w:cstheme="minorHAnsi"/>
        </w:rPr>
        <w:tab/>
      </w:r>
    </w:p>
    <w:p w14:paraId="2CCB8A50" w14:textId="77777777" w:rsidR="00464C21" w:rsidRPr="002358A8" w:rsidRDefault="00464C21" w:rsidP="00464C21">
      <w:pPr>
        <w:jc w:val="both"/>
        <w:rPr>
          <w:rFonts w:asciiTheme="minorHAnsi" w:hAnsiTheme="minorHAnsi" w:cstheme="minorHAnsi"/>
          <w:b/>
          <w:bCs/>
        </w:rPr>
      </w:pPr>
    </w:p>
    <w:p w14:paraId="1785F04A" w14:textId="77777777" w:rsidR="00464C21" w:rsidRPr="002358A8" w:rsidRDefault="00464C21" w:rsidP="00464C21">
      <w:pPr>
        <w:jc w:val="both"/>
        <w:rPr>
          <w:rFonts w:asciiTheme="minorHAnsi" w:hAnsiTheme="minorHAnsi" w:cstheme="minorHAnsi"/>
        </w:rPr>
      </w:pPr>
      <w:r w:rsidRPr="002358A8">
        <w:rPr>
          <w:rFonts w:asciiTheme="minorHAnsi" w:hAnsiTheme="minorHAnsi" w:cstheme="minorHAnsi"/>
          <w:b/>
          <w:bCs/>
        </w:rPr>
        <w:t>Total Technical</w:t>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b/>
          <w:bCs/>
        </w:rPr>
        <w:t>80%</w:t>
      </w:r>
    </w:p>
    <w:p w14:paraId="085FF677" w14:textId="77777777" w:rsidR="00464C21" w:rsidRPr="002358A8" w:rsidRDefault="00464C21" w:rsidP="00464C21">
      <w:pPr>
        <w:ind w:firstLine="720"/>
        <w:jc w:val="both"/>
        <w:rPr>
          <w:rFonts w:asciiTheme="minorHAnsi" w:hAnsiTheme="minorHAnsi" w:cstheme="minorHAnsi"/>
        </w:rPr>
      </w:pPr>
    </w:p>
    <w:p w14:paraId="647EF3D1" w14:textId="77777777" w:rsidR="00464C21" w:rsidRPr="002358A8" w:rsidRDefault="00464C21" w:rsidP="00464C21">
      <w:pPr>
        <w:pStyle w:val="NoSpacing"/>
        <w:numPr>
          <w:ilvl w:val="0"/>
          <w:numId w:val="4"/>
        </w:numPr>
        <w:rPr>
          <w:rFonts w:asciiTheme="minorHAnsi" w:hAnsiTheme="minorHAnsi" w:cstheme="minorHAnsi"/>
        </w:rPr>
      </w:pPr>
      <w:r w:rsidRPr="002358A8">
        <w:rPr>
          <w:rFonts w:asciiTheme="minorHAnsi" w:hAnsiTheme="minorHAnsi" w:cstheme="minorHAnsi"/>
          <w:b/>
          <w:bCs/>
          <w:u w:val="single"/>
        </w:rPr>
        <w:t>Financial Proposal</w:t>
      </w:r>
      <w:r w:rsidRPr="002358A8">
        <w:rPr>
          <w:rFonts w:asciiTheme="minorHAnsi" w:hAnsiTheme="minorHAnsi" w:cstheme="minorHAnsi"/>
        </w:rPr>
        <w:t xml:space="preserve">                      </w:t>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rPr>
        <w:tab/>
      </w:r>
      <w:r w:rsidRPr="002358A8">
        <w:rPr>
          <w:rFonts w:asciiTheme="minorHAnsi" w:hAnsiTheme="minorHAnsi" w:cstheme="minorHAnsi"/>
          <w:b/>
          <w:bCs/>
        </w:rPr>
        <w:t>20%</w:t>
      </w:r>
      <w:r w:rsidRPr="002358A8">
        <w:rPr>
          <w:rFonts w:asciiTheme="minorHAnsi" w:hAnsiTheme="minorHAnsi" w:cstheme="minorHAnsi"/>
          <w:b/>
          <w:bCs/>
        </w:rPr>
        <w:tab/>
      </w:r>
    </w:p>
    <w:p w14:paraId="755C88CA" w14:textId="4FF68D94" w:rsidR="00464C21" w:rsidRPr="002358A8" w:rsidRDefault="00EE11ED" w:rsidP="00464C21">
      <w:pPr>
        <w:pStyle w:val="NoSpacing"/>
        <w:rPr>
          <w:rFonts w:asciiTheme="minorHAnsi" w:hAnsiTheme="minorHAnsi" w:cstheme="minorHAnsi"/>
        </w:rPr>
      </w:pPr>
      <w:r w:rsidRPr="002358A8">
        <w:rPr>
          <w:rFonts w:asciiTheme="minorHAnsi" w:hAnsiTheme="minorHAnsi" w:cstheme="minorHAnsi"/>
        </w:rPr>
        <w:t>Total costs which demonstrates v</w:t>
      </w:r>
      <w:r w:rsidR="004E6514" w:rsidRPr="002358A8">
        <w:rPr>
          <w:rFonts w:asciiTheme="minorHAnsi" w:hAnsiTheme="minorHAnsi" w:cstheme="minorHAnsi"/>
        </w:rPr>
        <w:t xml:space="preserve">alue for </w:t>
      </w:r>
      <w:proofErr w:type="gramStart"/>
      <w:r w:rsidRPr="002358A8">
        <w:rPr>
          <w:rFonts w:asciiTheme="minorHAnsi" w:hAnsiTheme="minorHAnsi" w:cstheme="minorHAnsi"/>
        </w:rPr>
        <w:t>m</w:t>
      </w:r>
      <w:r w:rsidR="004E6514" w:rsidRPr="002358A8">
        <w:rPr>
          <w:rFonts w:asciiTheme="minorHAnsi" w:hAnsiTheme="minorHAnsi" w:cstheme="minorHAnsi"/>
        </w:rPr>
        <w:t xml:space="preserve">oney </w:t>
      </w:r>
      <w:r w:rsidR="00464C21" w:rsidRPr="002358A8">
        <w:rPr>
          <w:rFonts w:asciiTheme="minorHAnsi" w:hAnsiTheme="minorHAnsi" w:cstheme="minorHAnsi"/>
        </w:rPr>
        <w:t>.</w:t>
      </w:r>
      <w:proofErr w:type="gramEnd"/>
      <w:r w:rsidR="00464C21" w:rsidRPr="002358A8">
        <w:rPr>
          <w:rFonts w:asciiTheme="minorHAnsi" w:hAnsiTheme="minorHAnsi" w:cstheme="minorHAnsi"/>
        </w:rPr>
        <w:t xml:space="preserve">                                  </w:t>
      </w:r>
    </w:p>
    <w:p w14:paraId="79F8B4DA" w14:textId="77777777" w:rsidR="00464C21" w:rsidRPr="002358A8" w:rsidRDefault="00464C21" w:rsidP="00464C21">
      <w:pPr>
        <w:pStyle w:val="NoSpacing"/>
        <w:rPr>
          <w:rFonts w:asciiTheme="minorHAnsi" w:hAnsiTheme="minorHAnsi" w:cstheme="minorHAnsi"/>
        </w:rPr>
      </w:pPr>
    </w:p>
    <w:p w14:paraId="553EF89E" w14:textId="49101037" w:rsidR="00464C21" w:rsidRPr="002358A8" w:rsidRDefault="00464C21" w:rsidP="00464C21">
      <w:pPr>
        <w:pStyle w:val="NoSpacing"/>
        <w:rPr>
          <w:rFonts w:asciiTheme="minorHAnsi" w:hAnsiTheme="minorHAnsi" w:cstheme="minorHAnsi"/>
        </w:rPr>
      </w:pPr>
      <w:r w:rsidRPr="002358A8">
        <w:rPr>
          <w:rFonts w:asciiTheme="minorHAnsi" w:hAnsiTheme="minorHAnsi" w:cstheme="minorHAnsi"/>
        </w:rPr>
        <w:t>The technical proposal should be submitted in separate emails from the financial proposal.</w:t>
      </w:r>
    </w:p>
    <w:p w14:paraId="084AD730" w14:textId="51A1E077" w:rsidR="002358A8" w:rsidRPr="002358A8" w:rsidRDefault="002358A8" w:rsidP="00464C21">
      <w:pPr>
        <w:pStyle w:val="NoSpacing"/>
        <w:rPr>
          <w:rFonts w:asciiTheme="minorHAnsi" w:hAnsiTheme="minorHAnsi" w:cstheme="minorHAnsi"/>
        </w:rPr>
      </w:pPr>
      <w:r w:rsidRPr="002358A8">
        <w:rPr>
          <w:rFonts w:asciiTheme="minorHAnsi" w:hAnsiTheme="minorHAnsi"/>
        </w:rPr>
        <w:t xml:space="preserve">Technical Proposal should be titled: </w:t>
      </w:r>
      <w:r w:rsidRPr="002358A8">
        <w:rPr>
          <w:rFonts w:asciiTheme="minorHAnsi" w:hAnsiTheme="minorHAnsi"/>
          <w:b/>
          <w:bCs/>
        </w:rPr>
        <w:t>ZCCP COVID Policy brief-Technical</w:t>
      </w:r>
      <w:r w:rsidRPr="002358A8">
        <w:rPr>
          <w:rFonts w:asciiTheme="minorHAnsi" w:hAnsiTheme="minorHAnsi"/>
        </w:rPr>
        <w:t xml:space="preserve"> </w:t>
      </w:r>
      <w:proofErr w:type="gramStart"/>
      <w:r w:rsidRPr="002358A8">
        <w:rPr>
          <w:rFonts w:asciiTheme="minorHAnsi" w:hAnsiTheme="minorHAnsi"/>
        </w:rPr>
        <w:t>and  Financial</w:t>
      </w:r>
      <w:proofErr w:type="gramEnd"/>
      <w:r w:rsidRPr="002358A8">
        <w:rPr>
          <w:rFonts w:asciiTheme="minorHAnsi" w:hAnsiTheme="minorHAnsi"/>
        </w:rPr>
        <w:t xml:space="preserve"> Proposal titled : </w:t>
      </w:r>
      <w:r w:rsidRPr="002358A8">
        <w:rPr>
          <w:rFonts w:asciiTheme="minorHAnsi" w:hAnsiTheme="minorHAnsi"/>
          <w:b/>
          <w:bCs/>
        </w:rPr>
        <w:t>ZCCP COVID Policy brief- Financial.</w:t>
      </w:r>
    </w:p>
    <w:p w14:paraId="6BD4B51D" w14:textId="77777777" w:rsidR="00464C21" w:rsidRPr="000B1A39" w:rsidRDefault="00464C21" w:rsidP="00464C21">
      <w:pPr>
        <w:pStyle w:val="NoSpacing"/>
        <w:rPr>
          <w:rFonts w:asciiTheme="minorHAnsi" w:hAnsiTheme="minorHAnsi" w:cstheme="minorHAnsi"/>
        </w:rPr>
      </w:pPr>
    </w:p>
    <w:p w14:paraId="5A351311" w14:textId="77777777" w:rsidR="00464C21" w:rsidRPr="000B1A39" w:rsidRDefault="00464C21" w:rsidP="00464C21">
      <w:pPr>
        <w:jc w:val="both"/>
        <w:rPr>
          <w:rFonts w:asciiTheme="minorHAnsi" w:hAnsiTheme="minorHAnsi" w:cstheme="minorHAnsi"/>
        </w:rPr>
      </w:pPr>
    </w:p>
    <w:p w14:paraId="6FD87AF7" w14:textId="77777777" w:rsidR="00113F73" w:rsidRDefault="00113F73"/>
    <w:sectPr w:rsidR="00113F73" w:rsidSect="004F0D9B">
      <w:headerReference w:type="default" r:id="rId10"/>
      <w:pgSz w:w="11900" w:h="16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CDBE" w14:textId="77777777" w:rsidR="00874949" w:rsidRDefault="00874949" w:rsidP="00464C21">
      <w:r>
        <w:separator/>
      </w:r>
    </w:p>
  </w:endnote>
  <w:endnote w:type="continuationSeparator" w:id="0">
    <w:p w14:paraId="654752D2" w14:textId="77777777" w:rsidR="00874949" w:rsidRDefault="00874949" w:rsidP="0046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022E" w14:textId="77777777" w:rsidR="00874949" w:rsidRDefault="00874949" w:rsidP="00464C21">
      <w:r>
        <w:separator/>
      </w:r>
    </w:p>
  </w:footnote>
  <w:footnote w:type="continuationSeparator" w:id="0">
    <w:p w14:paraId="3895EB49" w14:textId="77777777" w:rsidR="00874949" w:rsidRDefault="00874949" w:rsidP="00464C21">
      <w:r>
        <w:continuationSeparator/>
      </w:r>
    </w:p>
  </w:footnote>
  <w:footnote w:id="1">
    <w:p w14:paraId="412964FE" w14:textId="77777777" w:rsidR="00464C21" w:rsidRPr="009E5669" w:rsidRDefault="00464C21" w:rsidP="00464C21">
      <w:pPr>
        <w:jc w:val="both"/>
        <w:rPr>
          <w:rFonts w:asciiTheme="minorHAnsi" w:hAnsiTheme="minorHAnsi"/>
          <w:sz w:val="18"/>
          <w:szCs w:val="18"/>
        </w:rPr>
      </w:pPr>
      <w:r w:rsidRPr="009E5669">
        <w:rPr>
          <w:rStyle w:val="FootnoteReference"/>
          <w:rFonts w:asciiTheme="minorHAnsi" w:eastAsiaTheme="majorEastAsia" w:hAnsiTheme="minorHAnsi"/>
          <w:sz w:val="18"/>
          <w:szCs w:val="18"/>
        </w:rPr>
        <w:footnoteRef/>
      </w:r>
      <w:r w:rsidRPr="009E5669">
        <w:rPr>
          <w:rFonts w:asciiTheme="minorHAnsi" w:hAnsiTheme="minorHAnsi"/>
          <w:sz w:val="18"/>
          <w:szCs w:val="18"/>
        </w:rPr>
        <w:t xml:space="preserve"> Chipata, Lundazi, Petauke, Mongu, Senanga, Solwezi, Kalumbila, Chililabombwe, Kabwe, Mumbwa, Lusaka, Mansa, Kasama, Chinsali, Chisamba, Mazabuka, Choma and Itezhitezhi. </w:t>
      </w:r>
    </w:p>
    <w:p w14:paraId="6C143ABD" w14:textId="77777777" w:rsidR="00464C21" w:rsidRDefault="00464C21" w:rsidP="00464C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F639" w14:textId="1CF53C54" w:rsidR="006C4DBC" w:rsidRDefault="006C4DBC" w:rsidP="006C4DBC">
    <w:pPr>
      <w:spacing w:line="360" w:lineRule="auto"/>
      <w:rPr>
        <w:rFonts w:ascii="Gill Sans MT" w:hAnsi="Gill Sans MT"/>
        <w:b/>
      </w:rPr>
    </w:pPr>
    <w:r>
      <w:rPr>
        <w:noProof/>
      </w:rPr>
      <w:drawing>
        <wp:inline distT="0" distB="0" distL="0" distR="0" wp14:anchorId="735F66A8" wp14:editId="2DF23EE8">
          <wp:extent cx="571500" cy="585788"/>
          <wp:effectExtent l="0" t="0" r="0" b="0"/>
          <wp:docPr id="4" name="irc_mi" descr="http://www.zambiahighcommission.ca/images/coatofarm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ambiahighcommission.ca/images/coatofarms2.png"/>
                  <pic:cNvPicPr>
                    <a:picLocks noChangeAspect="1" noChangeArrowheads="1"/>
                  </pic:cNvPicPr>
                </pic:nvPicPr>
                <pic:blipFill>
                  <a:blip r:embed="rId1"/>
                  <a:srcRect/>
                  <a:stretch>
                    <a:fillRect/>
                  </a:stretch>
                </pic:blipFill>
                <pic:spPr bwMode="auto">
                  <a:xfrm>
                    <a:off x="0" y="0"/>
                    <a:ext cx="579151" cy="593630"/>
                  </a:xfrm>
                  <a:prstGeom prst="rect">
                    <a:avLst/>
                  </a:prstGeom>
                  <a:noFill/>
                  <a:ln w="9525">
                    <a:noFill/>
                    <a:miter lim="800000"/>
                    <a:headEnd/>
                    <a:tailEnd/>
                  </a:ln>
                </pic:spPr>
              </pic:pic>
            </a:graphicData>
          </a:graphic>
        </wp:inline>
      </w:drawing>
    </w:r>
    <w:r>
      <w:rPr>
        <w:rFonts w:ascii="Gill Sans MT" w:hAnsi="Gill Sans MT"/>
        <w:b/>
      </w:rPr>
      <w:t xml:space="preserve">                                  </w:t>
    </w:r>
    <w:r>
      <w:rPr>
        <w:noProof/>
      </w:rPr>
      <w:drawing>
        <wp:inline distT="0" distB="0" distL="0" distR="0" wp14:anchorId="41641822" wp14:editId="37FE9FA0">
          <wp:extent cx="351692" cy="61253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5474" cy="723622"/>
                  </a:xfrm>
                  <a:prstGeom prst="rect">
                    <a:avLst/>
                  </a:prstGeom>
                  <a:noFill/>
                  <a:ln>
                    <a:noFill/>
                  </a:ln>
                </pic:spPr>
              </pic:pic>
            </a:graphicData>
          </a:graphic>
        </wp:inline>
      </w:drawing>
    </w:r>
    <w:r>
      <w:rPr>
        <w:rFonts w:ascii="Gill Sans MT" w:hAnsi="Gill Sans MT"/>
        <w:b/>
      </w:rPr>
      <w:t xml:space="preserve">                                              </w:t>
    </w:r>
    <w:r>
      <w:rPr>
        <w:noProof/>
      </w:rPr>
      <w:drawing>
        <wp:inline distT="0" distB="0" distL="0" distR="0" wp14:anchorId="3E3E9DB5" wp14:editId="033507C4">
          <wp:extent cx="1336431" cy="481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6471" cy="510183"/>
                  </a:xfrm>
                  <a:prstGeom prst="rect">
                    <a:avLst/>
                  </a:prstGeom>
                  <a:noFill/>
                  <a:ln>
                    <a:noFill/>
                  </a:ln>
                </pic:spPr>
              </pic:pic>
            </a:graphicData>
          </a:graphic>
        </wp:inline>
      </w:drawing>
    </w:r>
  </w:p>
  <w:p w14:paraId="7762F90F" w14:textId="432FF603" w:rsidR="006C4DBC" w:rsidRDefault="006C4DBC">
    <w:pPr>
      <w:pStyle w:val="Header"/>
    </w:pPr>
    <w:r>
      <w:rPr>
        <w:noProof/>
      </w:rPr>
      <w:drawing>
        <wp:inline distT="0" distB="0" distL="0" distR="0" wp14:anchorId="2477A9F8" wp14:editId="1DC058AE">
          <wp:extent cx="737269" cy="3516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670" cy="378119"/>
                  </a:xfrm>
                  <a:prstGeom prst="rect">
                    <a:avLst/>
                  </a:prstGeom>
                  <a:noFill/>
                  <a:ln>
                    <a:noFill/>
                  </a:ln>
                </pic:spPr>
              </pic:pic>
            </a:graphicData>
          </a:graphic>
        </wp:inline>
      </w:drawing>
    </w:r>
    <w:r>
      <w:t xml:space="preserve">                                  </w:t>
    </w:r>
    <w:r>
      <w:rPr>
        <w:noProof/>
      </w:rPr>
      <w:drawing>
        <wp:inline distT="0" distB="0" distL="0" distR="0" wp14:anchorId="7716BD8F" wp14:editId="3E73198D">
          <wp:extent cx="1028700" cy="346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206" cy="351807"/>
                  </a:xfrm>
                  <a:prstGeom prst="rect">
                    <a:avLst/>
                  </a:prstGeom>
                  <a:noFill/>
                  <a:ln>
                    <a:noFill/>
                  </a:ln>
                </pic:spPr>
              </pic:pic>
            </a:graphicData>
          </a:graphic>
        </wp:inline>
      </w:drawing>
    </w:r>
    <w:r>
      <w:t xml:space="preserve">                                     </w:t>
    </w:r>
    <w:r w:rsidRPr="00464C21">
      <w:rPr>
        <w:noProof/>
      </w:rPr>
      <w:drawing>
        <wp:inline distT="0" distB="0" distL="0" distR="0" wp14:anchorId="0F687690" wp14:editId="35992916">
          <wp:extent cx="892229" cy="413239"/>
          <wp:effectExtent l="0" t="0" r="0" b="6350"/>
          <wp:docPr id="11" name="Picture 10">
            <a:extLst xmlns:a="http://schemas.openxmlformats.org/drawingml/2006/main">
              <a:ext uri="{FF2B5EF4-FFF2-40B4-BE49-F238E27FC236}">
                <a16:creationId xmlns:a16="http://schemas.microsoft.com/office/drawing/2014/main" id="{C9F74528-7B30-AD49-A556-306210166D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9F74528-7B30-AD49-A556-306210166D2B}"/>
                      </a:ext>
                    </a:extLst>
                  </pic:cNvPr>
                  <pic:cNvPicPr>
                    <a:picLocks noChangeAspect="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903256" cy="418346"/>
                  </a:xfrm>
                  <a:prstGeom prst="rect">
                    <a:avLst/>
                  </a:prstGeom>
                  <a:noFill/>
                  <a:ln>
                    <a:noFill/>
                  </a:ln>
                </pic:spPr>
              </pic:pic>
            </a:graphicData>
          </a:graphic>
        </wp:inline>
      </w:drawing>
    </w:r>
  </w:p>
  <w:p w14:paraId="0869BDAB" w14:textId="77777777" w:rsidR="006C4DBC" w:rsidRDefault="006C4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3C78"/>
    <w:multiLevelType w:val="hybridMultilevel"/>
    <w:tmpl w:val="027A5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CF12CA"/>
    <w:multiLevelType w:val="hybridMultilevel"/>
    <w:tmpl w:val="EC7AC90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E2BFF"/>
    <w:multiLevelType w:val="hybridMultilevel"/>
    <w:tmpl w:val="2FD42E1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441F1"/>
    <w:multiLevelType w:val="hybridMultilevel"/>
    <w:tmpl w:val="3A8EA920"/>
    <w:lvl w:ilvl="0" w:tplc="CA16506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73"/>
    <w:rsid w:val="000D55A6"/>
    <w:rsid w:val="000F7B92"/>
    <w:rsid w:val="00113F73"/>
    <w:rsid w:val="00164B16"/>
    <w:rsid w:val="001F7241"/>
    <w:rsid w:val="002346EB"/>
    <w:rsid w:val="002358A8"/>
    <w:rsid w:val="002D7BAF"/>
    <w:rsid w:val="002E1893"/>
    <w:rsid w:val="00300074"/>
    <w:rsid w:val="00361560"/>
    <w:rsid w:val="003B04B1"/>
    <w:rsid w:val="00464C21"/>
    <w:rsid w:val="004A3DFB"/>
    <w:rsid w:val="004E6514"/>
    <w:rsid w:val="004F0D9B"/>
    <w:rsid w:val="00525A5C"/>
    <w:rsid w:val="00580CAC"/>
    <w:rsid w:val="005E2E73"/>
    <w:rsid w:val="005F5B3A"/>
    <w:rsid w:val="00636471"/>
    <w:rsid w:val="006510E4"/>
    <w:rsid w:val="0066556F"/>
    <w:rsid w:val="00672453"/>
    <w:rsid w:val="006C4669"/>
    <w:rsid w:val="006C4DBC"/>
    <w:rsid w:val="006D2BBC"/>
    <w:rsid w:val="00733DEB"/>
    <w:rsid w:val="007950D9"/>
    <w:rsid w:val="007A18D9"/>
    <w:rsid w:val="007B62EC"/>
    <w:rsid w:val="007D6969"/>
    <w:rsid w:val="007F73A9"/>
    <w:rsid w:val="00810C07"/>
    <w:rsid w:val="00815C0B"/>
    <w:rsid w:val="008423CB"/>
    <w:rsid w:val="008532E1"/>
    <w:rsid w:val="00874949"/>
    <w:rsid w:val="008F2597"/>
    <w:rsid w:val="00971F8B"/>
    <w:rsid w:val="00974F77"/>
    <w:rsid w:val="009B5613"/>
    <w:rsid w:val="009F5A51"/>
    <w:rsid w:val="00A81DDE"/>
    <w:rsid w:val="00AA6EFB"/>
    <w:rsid w:val="00B16CD5"/>
    <w:rsid w:val="00B342CF"/>
    <w:rsid w:val="00B4397E"/>
    <w:rsid w:val="00B51C7E"/>
    <w:rsid w:val="00B855BF"/>
    <w:rsid w:val="00B96333"/>
    <w:rsid w:val="00BF760C"/>
    <w:rsid w:val="00C03844"/>
    <w:rsid w:val="00C1722C"/>
    <w:rsid w:val="00C823E6"/>
    <w:rsid w:val="00CA6B54"/>
    <w:rsid w:val="00CB6C2E"/>
    <w:rsid w:val="00CD0217"/>
    <w:rsid w:val="00D11D6A"/>
    <w:rsid w:val="00D36187"/>
    <w:rsid w:val="00D94E09"/>
    <w:rsid w:val="00DB6589"/>
    <w:rsid w:val="00DE3202"/>
    <w:rsid w:val="00E017AC"/>
    <w:rsid w:val="00E55E19"/>
    <w:rsid w:val="00E76F2A"/>
    <w:rsid w:val="00E847E9"/>
    <w:rsid w:val="00EA6701"/>
    <w:rsid w:val="00EE11ED"/>
    <w:rsid w:val="00EE3516"/>
    <w:rsid w:val="00F27626"/>
    <w:rsid w:val="00F34853"/>
    <w:rsid w:val="00F41AED"/>
    <w:rsid w:val="00F575B1"/>
    <w:rsid w:val="00F84514"/>
    <w:rsid w:val="00FA7205"/>
    <w:rsid w:val="00FB3C39"/>
    <w:rsid w:val="00FB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679"/>
  <w15:chartTrackingRefBased/>
  <w15:docId w15:val="{01CA02F6-32C4-CE40-8A02-F97E7642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73"/>
    <w:rPr>
      <w:rFonts w:ascii="Times New Roman" w:eastAsia="Times New Roman" w:hAnsi="Times New Roman" w:cs="Times New Roman"/>
    </w:rPr>
  </w:style>
  <w:style w:type="paragraph" w:styleId="Heading1">
    <w:name w:val="heading 1"/>
    <w:basedOn w:val="Normal"/>
    <w:next w:val="Normal"/>
    <w:link w:val="Heading1Char"/>
    <w:qFormat/>
    <w:rsid w:val="00464C21"/>
    <w:pPr>
      <w:keepNext/>
      <w:spacing w:before="240" w:after="60"/>
      <w:outlineLvl w:val="0"/>
    </w:pPr>
    <w:rPr>
      <w:rFonts w:ascii="Cambria" w:hAnsi="Cambria"/>
      <w:b/>
      <w:bCs/>
      <w:kern w:val="32"/>
      <w:sz w:val="32"/>
      <w:szCs w:val="32"/>
      <w:lang w:val="en-GB" w:eastAsia="en-GB"/>
    </w:rPr>
  </w:style>
  <w:style w:type="paragraph" w:styleId="Heading2">
    <w:name w:val="heading 2"/>
    <w:basedOn w:val="Normal"/>
    <w:next w:val="Normal"/>
    <w:link w:val="Heading2Char"/>
    <w:uiPriority w:val="9"/>
    <w:unhideWhenUsed/>
    <w:qFormat/>
    <w:rsid w:val="00464C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F73"/>
    <w:pPr>
      <w:spacing w:before="100" w:beforeAutospacing="1" w:after="100" w:afterAutospacing="1"/>
    </w:pPr>
  </w:style>
  <w:style w:type="character" w:styleId="CommentReference">
    <w:name w:val="annotation reference"/>
    <w:basedOn w:val="DefaultParagraphFont"/>
    <w:uiPriority w:val="99"/>
    <w:semiHidden/>
    <w:unhideWhenUsed/>
    <w:rsid w:val="00D11D6A"/>
    <w:rPr>
      <w:sz w:val="16"/>
      <w:szCs w:val="16"/>
    </w:rPr>
  </w:style>
  <w:style w:type="paragraph" w:styleId="CommentText">
    <w:name w:val="annotation text"/>
    <w:basedOn w:val="Normal"/>
    <w:link w:val="CommentTextChar"/>
    <w:uiPriority w:val="99"/>
    <w:semiHidden/>
    <w:unhideWhenUsed/>
    <w:rsid w:val="00D11D6A"/>
    <w:rPr>
      <w:sz w:val="20"/>
      <w:szCs w:val="20"/>
    </w:rPr>
  </w:style>
  <w:style w:type="character" w:customStyle="1" w:styleId="CommentTextChar">
    <w:name w:val="Comment Text Char"/>
    <w:basedOn w:val="DefaultParagraphFont"/>
    <w:link w:val="CommentText"/>
    <w:uiPriority w:val="99"/>
    <w:semiHidden/>
    <w:rsid w:val="00D11D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D6A"/>
    <w:rPr>
      <w:b/>
      <w:bCs/>
    </w:rPr>
  </w:style>
  <w:style w:type="character" w:customStyle="1" w:styleId="CommentSubjectChar">
    <w:name w:val="Comment Subject Char"/>
    <w:basedOn w:val="CommentTextChar"/>
    <w:link w:val="CommentSubject"/>
    <w:uiPriority w:val="99"/>
    <w:semiHidden/>
    <w:rsid w:val="00D11D6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464C2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rsid w:val="00464C21"/>
    <w:rPr>
      <w:rFonts w:asciiTheme="majorHAnsi" w:eastAsiaTheme="majorEastAsia" w:hAnsiTheme="majorHAnsi" w:cstheme="majorBidi"/>
      <w:color w:val="2F5496" w:themeColor="accent1" w:themeShade="BF"/>
      <w:sz w:val="26"/>
      <w:szCs w:val="26"/>
    </w:rPr>
  </w:style>
  <w:style w:type="paragraph" w:styleId="ListParagraph">
    <w:name w:val="List Paragraph"/>
    <w:aliases w:val="References,MCHIP_list paragraph,Recommendation,List Paragraph (numbered (a)),List Paragraph 1,Dot pt,F5 List Paragraph,No Spacing1,List Paragraph Char Char Char,Indicator Text,Numbered Para 1,MAIN CONTENT,Colorful List - Accent 11,Graphic"/>
    <w:basedOn w:val="Normal"/>
    <w:link w:val="ListParagraphChar"/>
    <w:uiPriority w:val="34"/>
    <w:qFormat/>
    <w:rsid w:val="00464C21"/>
    <w:pPr>
      <w:ind w:left="720"/>
      <w:contextualSpacing/>
    </w:pPr>
    <w:rPr>
      <w:rFonts w:asciiTheme="minorHAnsi" w:eastAsiaTheme="minorHAnsi" w:hAnsiTheme="minorHAnsi" w:cstheme="minorBidi"/>
    </w:rPr>
  </w:style>
  <w:style w:type="paragraph" w:styleId="NoSpacing">
    <w:name w:val="No Spacing"/>
    <w:link w:val="NoSpacingChar"/>
    <w:qFormat/>
    <w:rsid w:val="00464C21"/>
    <w:pPr>
      <w:jc w:val="both"/>
    </w:pPr>
    <w:rPr>
      <w:rFonts w:ascii="Times New Roman" w:hAnsi="Times New Roman" w:cs="Times New Roman"/>
    </w:rPr>
  </w:style>
  <w:style w:type="character" w:customStyle="1" w:styleId="NoSpacingChar">
    <w:name w:val="No Spacing Char"/>
    <w:link w:val="NoSpacing"/>
    <w:locked/>
    <w:rsid w:val="00464C21"/>
    <w:rPr>
      <w:rFonts w:ascii="Times New Roman" w:hAnsi="Times New Roman" w:cs="Times New Roman"/>
    </w:rPr>
  </w:style>
  <w:style w:type="paragraph" w:styleId="FootnoteText">
    <w:name w:val="footnote text"/>
    <w:aliases w:val="ft,Footnote Text Char Char Char,f,single space,fn,footnote text,Footnote Text Char2 Char,Footnote Text Char1 Char Char,Footnote Text Char2 Char Char Char,Footnote Text Char1 Char Char Char Char,ALTS FOOTNOTE,Footnote ak,Footnote Text Char1"/>
    <w:basedOn w:val="Normal"/>
    <w:link w:val="FootnoteTextChar"/>
    <w:uiPriority w:val="99"/>
    <w:qFormat/>
    <w:rsid w:val="00464C21"/>
    <w:rPr>
      <w:rFonts w:ascii="Arial" w:eastAsiaTheme="minorEastAsia" w:hAnsi="Arial" w:cstheme="minorBidi"/>
      <w:sz w:val="18"/>
      <w:szCs w:val="20"/>
    </w:rPr>
  </w:style>
  <w:style w:type="character" w:customStyle="1" w:styleId="FootnoteTextChar">
    <w:name w:val="Footnote Text Char"/>
    <w:aliases w:val="ft Char,Footnote Text Char Char Char Char,f Char,single space Char,fn Char,footnote text Char,Footnote Text Char2 Char Char,Footnote Text Char1 Char Char Char,Footnote Text Char2 Char Char Char Char,ALTS FOOTNOTE Char,Footnote ak Char"/>
    <w:basedOn w:val="DefaultParagraphFont"/>
    <w:link w:val="FootnoteText"/>
    <w:uiPriority w:val="99"/>
    <w:rsid w:val="00464C21"/>
    <w:rPr>
      <w:rFonts w:ascii="Arial" w:eastAsiaTheme="minorEastAsia" w:hAnsi="Arial"/>
      <w:sz w:val="18"/>
      <w:szCs w:val="20"/>
    </w:rPr>
  </w:style>
  <w:style w:type="character" w:styleId="FootnoteReference">
    <w:name w:val="footnote reference"/>
    <w:basedOn w:val="DefaultParagraphFont"/>
    <w:link w:val="Char2"/>
    <w:uiPriority w:val="99"/>
    <w:qFormat/>
    <w:rsid w:val="00464C21"/>
    <w:rPr>
      <w:rFonts w:ascii="Arial" w:hAnsi="Arial"/>
      <w:color w:val="005293"/>
      <w:sz w:val="20"/>
      <w:vertAlign w:val="superscript"/>
    </w:rPr>
  </w:style>
  <w:style w:type="paragraph" w:customStyle="1" w:styleId="Char2">
    <w:name w:val="Char2"/>
    <w:basedOn w:val="Normal"/>
    <w:link w:val="FootnoteReference"/>
    <w:uiPriority w:val="99"/>
    <w:rsid w:val="00464C21"/>
    <w:pPr>
      <w:spacing w:after="160" w:line="240" w:lineRule="exact"/>
    </w:pPr>
    <w:rPr>
      <w:rFonts w:ascii="Arial" w:eastAsiaTheme="minorHAnsi" w:hAnsi="Arial" w:cstheme="minorBidi"/>
      <w:color w:val="005293"/>
      <w:sz w:val="20"/>
      <w:vertAlign w:val="superscript"/>
    </w:rPr>
  </w:style>
  <w:style w:type="character" w:styleId="Hyperlink">
    <w:name w:val="Hyperlink"/>
    <w:uiPriority w:val="99"/>
    <w:unhideWhenUsed/>
    <w:rsid w:val="00464C21"/>
    <w:rPr>
      <w:color w:val="0000FF"/>
      <w:u w:val="single"/>
    </w:rPr>
  </w:style>
  <w:style w:type="character" w:customStyle="1" w:styleId="ListParagraphChar">
    <w:name w:val="List Paragraph Char"/>
    <w:aliases w:val="References Char,MCHIP_list paragraph Char,Recommendation Char,List Paragraph (numbered (a)) Char,List Paragraph 1 Char,Dot pt Char,F5 List Paragraph Char,No Spacing1 Char,List Paragraph Char Char Char Char,Indicator Text Char"/>
    <w:link w:val="ListParagraph"/>
    <w:uiPriority w:val="34"/>
    <w:qFormat/>
    <w:locked/>
    <w:rsid w:val="00464C21"/>
  </w:style>
  <w:style w:type="paragraph" w:styleId="Header">
    <w:name w:val="header"/>
    <w:basedOn w:val="Normal"/>
    <w:link w:val="HeaderChar"/>
    <w:uiPriority w:val="99"/>
    <w:unhideWhenUsed/>
    <w:rsid w:val="006C4DBC"/>
    <w:pPr>
      <w:tabs>
        <w:tab w:val="center" w:pos="4680"/>
        <w:tab w:val="right" w:pos="9360"/>
      </w:tabs>
    </w:pPr>
  </w:style>
  <w:style w:type="character" w:customStyle="1" w:styleId="HeaderChar">
    <w:name w:val="Header Char"/>
    <w:basedOn w:val="DefaultParagraphFont"/>
    <w:link w:val="Header"/>
    <w:uiPriority w:val="99"/>
    <w:rsid w:val="006C4DBC"/>
    <w:rPr>
      <w:rFonts w:ascii="Times New Roman" w:eastAsia="Times New Roman" w:hAnsi="Times New Roman" w:cs="Times New Roman"/>
    </w:rPr>
  </w:style>
  <w:style w:type="paragraph" w:styleId="Footer">
    <w:name w:val="footer"/>
    <w:basedOn w:val="Normal"/>
    <w:link w:val="FooterChar"/>
    <w:uiPriority w:val="99"/>
    <w:unhideWhenUsed/>
    <w:rsid w:val="006C4DBC"/>
    <w:pPr>
      <w:tabs>
        <w:tab w:val="center" w:pos="4680"/>
        <w:tab w:val="right" w:pos="9360"/>
      </w:tabs>
    </w:pPr>
  </w:style>
  <w:style w:type="character" w:customStyle="1" w:styleId="FooterChar">
    <w:name w:val="Footer Char"/>
    <w:basedOn w:val="DefaultParagraphFont"/>
    <w:link w:val="Footer"/>
    <w:uiPriority w:val="99"/>
    <w:rsid w:val="006C4D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ngaj@zccpkwat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ongaj@zccpkwatu.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7C85-C93E-C84E-A3F2-EA1698B2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Manda</cp:lastModifiedBy>
  <cp:revision>2</cp:revision>
  <dcterms:created xsi:type="dcterms:W3CDTF">2021-07-23T09:16:00Z</dcterms:created>
  <dcterms:modified xsi:type="dcterms:W3CDTF">2021-07-23T09:16:00Z</dcterms:modified>
</cp:coreProperties>
</file>